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601908DB"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36BA0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E31965">
        <w:rPr>
          <w:b/>
          <w:noProof/>
          <w:sz w:val="24"/>
          <w:lang w:val="en-US"/>
        </w:rPr>
        <w:t>2</w:t>
      </w:r>
      <w:r w:rsidRPr="000C416C">
        <w:rPr>
          <w:b/>
          <w:noProof/>
          <w:sz w:val="24"/>
          <w:lang w:val="en-US"/>
        </w:rPr>
        <w:t xml:space="preserve"> Meeting #1</w:t>
      </w:r>
      <w:r w:rsidR="00E31965">
        <w:rPr>
          <w:b/>
          <w:noProof/>
          <w:sz w:val="24"/>
          <w:lang w:val="en-US"/>
        </w:rPr>
        <w:t>20</w:t>
      </w:r>
      <w:r w:rsidR="000C416C" w:rsidRPr="000C416C">
        <w:rPr>
          <w:b/>
          <w:noProof/>
          <w:sz w:val="24"/>
          <w:lang w:val="en-US"/>
        </w:rPr>
        <w:t xml:space="preserve"> </w:t>
      </w:r>
      <w:r w:rsidR="00A4513F">
        <w:rPr>
          <w:b/>
          <w:noProof/>
          <w:sz w:val="24"/>
          <w:lang w:val="en-US"/>
        </w:rPr>
        <w:t xml:space="preserve">                                                                </w:t>
      </w:r>
      <w:r w:rsidR="00E31965" w:rsidRPr="00E31965">
        <w:rPr>
          <w:b/>
          <w:noProof/>
          <w:sz w:val="24"/>
          <w:lang w:val="en-US"/>
        </w:rPr>
        <w:t>R2-2211472</w:t>
      </w:r>
    </w:p>
    <w:p w14:paraId="351CA33D" w14:textId="78DFA518" w:rsidR="00347001" w:rsidRPr="002D2634" w:rsidRDefault="00A4513F" w:rsidP="00D870B2">
      <w:pPr>
        <w:tabs>
          <w:tab w:val="left" w:pos="1985"/>
        </w:tabs>
        <w:rPr>
          <w:bCs/>
          <w:i/>
          <w:iCs/>
          <w:color w:val="2F5496"/>
          <w:sz w:val="24"/>
          <w:lang w:val="pt-PT"/>
        </w:rPr>
      </w:pPr>
      <w:r>
        <w:rPr>
          <w:rFonts w:ascii="Arial" w:eastAsia="MS Mincho" w:hAnsi="Arial"/>
          <w:b/>
          <w:noProof/>
          <w:sz w:val="24"/>
        </w:rPr>
        <w:t>Toulouse, France</w:t>
      </w:r>
      <w:r w:rsidR="00D870B2" w:rsidRPr="0076784F">
        <w:rPr>
          <w:rFonts w:ascii="Arial" w:eastAsia="MS Mincho" w:hAnsi="Arial"/>
          <w:b/>
          <w:noProof/>
          <w:sz w:val="24"/>
        </w:rPr>
        <w:t xml:space="preserve">, </w:t>
      </w:r>
      <w:r>
        <w:rPr>
          <w:rFonts w:ascii="Arial" w:eastAsia="MS Mincho" w:hAnsi="Arial"/>
          <w:b/>
          <w:noProof/>
          <w:sz w:val="24"/>
        </w:rPr>
        <w:t>November 14-18</w:t>
      </w:r>
      <w:r w:rsidR="00410637">
        <w:rPr>
          <w:rFonts w:ascii="Arial" w:eastAsia="MS Mincho" w:hAnsi="Arial"/>
          <w:b/>
          <w:noProof/>
          <w:sz w:val="24"/>
        </w:rPr>
        <w:t>, 202</w:t>
      </w:r>
      <w:r w:rsidR="00860820">
        <w:rPr>
          <w:rFonts w:ascii="Arial" w:eastAsia="MS Mincho" w:hAnsi="Arial"/>
          <w:b/>
          <w:noProof/>
          <w:sz w:val="24"/>
        </w:rPr>
        <w:t>2</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243F8C9D"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EECC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E31965">
        <w:rPr>
          <w:sz w:val="24"/>
          <w:lang w:val="pt-PT"/>
        </w:rPr>
        <w:t>8.</w:t>
      </w:r>
      <w:r w:rsidR="00A951F0">
        <w:rPr>
          <w:sz w:val="24"/>
          <w:lang w:val="pt-PT"/>
        </w:rPr>
        <w:t>1</w:t>
      </w:r>
      <w:r w:rsidR="00E31965">
        <w:rPr>
          <w:sz w:val="24"/>
          <w:lang w:val="pt-PT"/>
        </w:rPr>
        <w:t>2</w:t>
      </w:r>
      <w:r w:rsidR="00A951F0">
        <w:rPr>
          <w:sz w:val="24"/>
          <w:lang w:val="pt-PT"/>
        </w:rPr>
        <w:t>.1</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0DA16C36"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 xml:space="preserve">Qualcomm Incorporated </w:t>
      </w:r>
      <w:r w:rsidR="00457661">
        <w:rPr>
          <w:rFonts w:ascii="Arial" w:hAnsi="Arial"/>
          <w:bCs/>
          <w:sz w:val="24"/>
        </w:rPr>
        <w:t>(</w:t>
      </w:r>
      <w:r w:rsidR="00073EB1">
        <w:rPr>
          <w:rFonts w:ascii="Arial" w:hAnsi="Arial"/>
          <w:bCs/>
          <w:sz w:val="24"/>
        </w:rPr>
        <w:t xml:space="preserve">WI </w:t>
      </w:r>
      <w:r w:rsidR="00457661">
        <w:rPr>
          <w:rFonts w:ascii="Arial" w:hAnsi="Arial"/>
          <w:bCs/>
          <w:sz w:val="24"/>
        </w:rPr>
        <w:t>Rapporteur)</w:t>
      </w:r>
    </w:p>
    <w:p w14:paraId="74344D9C" w14:textId="49CC85A0"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3A16C0">
        <w:rPr>
          <w:rFonts w:ascii="Arial" w:hAnsi="Arial"/>
          <w:sz w:val="24"/>
        </w:rPr>
        <w:t>Workplan for Rel-1</w:t>
      </w:r>
      <w:r w:rsidR="00AE7935">
        <w:rPr>
          <w:rFonts w:ascii="Arial" w:hAnsi="Arial"/>
          <w:sz w:val="24"/>
        </w:rPr>
        <w:t>8 mobile</w:t>
      </w:r>
      <w:r w:rsidR="003A16C0">
        <w:rPr>
          <w:rFonts w:ascii="Arial" w:hAnsi="Arial"/>
          <w:sz w:val="24"/>
        </w:rPr>
        <w:t xml:space="preserve"> IAB</w:t>
      </w:r>
      <w:r w:rsidR="00466468">
        <w:rPr>
          <w:rFonts w:ascii="Arial" w:hAnsi="Arial"/>
          <w:sz w:val="24"/>
        </w:rPr>
        <w:t xml:space="preserve"> </w:t>
      </w:r>
    </w:p>
    <w:p w14:paraId="1592542F" w14:textId="77777777"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Pr>
          <w:rFonts w:ascii="Arial" w:hAnsi="Arial"/>
          <w:sz w:val="24"/>
        </w:rPr>
        <w:t>Information</w:t>
      </w:r>
    </w:p>
    <w:p w14:paraId="29B441F4" w14:textId="77777777" w:rsidR="00CD4C7B" w:rsidRPr="00320A6B" w:rsidRDefault="00CD4C7B" w:rsidP="00CD4C7B">
      <w:pPr>
        <w:pStyle w:val="Heading1"/>
      </w:pPr>
      <w:r w:rsidRPr="00320A6B">
        <w:t>1</w:t>
      </w:r>
      <w:r w:rsidRPr="00320A6B">
        <w:tab/>
      </w:r>
      <w:r w:rsidR="0056573F" w:rsidRPr="00320A6B">
        <w:t>Introduction</w:t>
      </w:r>
    </w:p>
    <w:p w14:paraId="0352EDEF" w14:textId="0CF7E716" w:rsidR="00382A17" w:rsidRDefault="007E4556" w:rsidP="00382A17">
      <w:r w:rsidRPr="00320A6B">
        <w:t>At</w:t>
      </w:r>
      <w:r w:rsidR="00D66F34" w:rsidRPr="00320A6B">
        <w:t xml:space="preserve"> RAN#</w:t>
      </w:r>
      <w:r w:rsidR="00632222">
        <w:t>9</w:t>
      </w:r>
      <w:r w:rsidR="00256B66">
        <w:t>4e</w:t>
      </w:r>
      <w:r w:rsidR="00440AA6" w:rsidRPr="00320A6B">
        <w:t xml:space="preserve">, </w:t>
      </w:r>
      <w:r w:rsidR="005F21F1">
        <w:t>the</w:t>
      </w:r>
      <w:r w:rsidR="00362020" w:rsidRPr="00320A6B">
        <w:t xml:space="preserve"> Work </w:t>
      </w:r>
      <w:r w:rsidR="00440AA6" w:rsidRPr="00320A6B">
        <w:t xml:space="preserve">Item on </w:t>
      </w:r>
      <w:r w:rsidR="00256B66">
        <w:t>Mobile IAB (</w:t>
      </w:r>
      <w:r w:rsidR="00440AA6" w:rsidRPr="00320A6B">
        <w:t>Integrated Access and Backhaul</w:t>
      </w:r>
      <w:r w:rsidR="00256B66">
        <w:t>) for NR</w:t>
      </w:r>
      <w:r w:rsidR="00D548D7" w:rsidRPr="00320A6B">
        <w:t xml:space="preserve"> </w:t>
      </w:r>
      <w:r w:rsidR="005F21F1">
        <w:t>(</w:t>
      </w:r>
      <w:proofErr w:type="spellStart"/>
      <w:r w:rsidR="005F21F1">
        <w:t>NR_</w:t>
      </w:r>
      <w:r w:rsidR="00256B66">
        <w:t>mobile_IAB</w:t>
      </w:r>
      <w:proofErr w:type="spellEnd"/>
      <w:r w:rsidR="005F21F1">
        <w:t>)</w:t>
      </w:r>
      <w:r w:rsidR="00854A4F">
        <w:t xml:space="preserve"> was agreed</w:t>
      </w:r>
      <w:r w:rsidR="005F21F1">
        <w:t xml:space="preserve"> </w:t>
      </w:r>
      <w:r w:rsidR="00D548D7" w:rsidRPr="00320A6B">
        <w:t xml:space="preserve">[1]. </w:t>
      </w:r>
      <w:r w:rsidR="00382A17" w:rsidRPr="00320A6B">
        <w:t xml:space="preserve">As </w:t>
      </w:r>
      <w:r w:rsidR="005F21F1">
        <w:t>WI R</w:t>
      </w:r>
      <w:r w:rsidR="00382A17" w:rsidRPr="00320A6B">
        <w:t xml:space="preserve">apporteur, in this contribution, we </w:t>
      </w:r>
      <w:r w:rsidR="0071066B">
        <w:t>recommend</w:t>
      </w:r>
      <w:r w:rsidR="00382A17" w:rsidRPr="00320A6B">
        <w:t xml:space="preserve"> </w:t>
      </w:r>
      <w:r w:rsidR="00F83135" w:rsidRPr="00320A6B">
        <w:t>a</w:t>
      </w:r>
      <w:r w:rsidR="00382A17" w:rsidRPr="00320A6B">
        <w:t xml:space="preserve"> work plan </w:t>
      </w:r>
      <w:r w:rsidR="00F83135" w:rsidRPr="00320A6B">
        <w:t>for RAN2</w:t>
      </w:r>
      <w:r w:rsidR="002A717B">
        <w:t xml:space="preserve">, </w:t>
      </w:r>
      <w:r w:rsidR="00F83135" w:rsidRPr="00320A6B">
        <w:t>RAN3</w:t>
      </w:r>
      <w:r w:rsidR="002A717B">
        <w:t xml:space="preserve"> and RAN4</w:t>
      </w:r>
      <w:r w:rsidR="00382A17" w:rsidRPr="00320A6B">
        <w:t>.</w:t>
      </w:r>
      <w:r w:rsidR="001B720E">
        <w:t xml:space="preserve"> The workplan captures interdependences among tasks and timeline for RAN2/3</w:t>
      </w:r>
      <w:r w:rsidR="002A717B">
        <w:t>/4</w:t>
      </w:r>
      <w:r w:rsidR="001B720E">
        <w:t>.</w:t>
      </w:r>
    </w:p>
    <w:p w14:paraId="56852EBC" w14:textId="77777777" w:rsidR="00651A6B" w:rsidRDefault="00651A6B" w:rsidP="006600CD">
      <w:pPr>
        <w:spacing w:after="0"/>
      </w:pPr>
      <w:r>
        <w:t xml:space="preserve">The WID [1] introduced the following objectives in the </w:t>
      </w:r>
      <w:r w:rsidR="0094197F">
        <w:t>core part</w:t>
      </w:r>
      <w:r>
        <w:t xml:space="preserve">: </w:t>
      </w:r>
    </w:p>
    <w:p w14:paraId="4E5EBADD" w14:textId="77777777" w:rsidR="00B65E42" w:rsidRDefault="00B65E42"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347DE3FD" w14:textId="77777777" w:rsidTr="00437E0C">
        <w:tc>
          <w:tcPr>
            <w:tcW w:w="9857" w:type="dxa"/>
            <w:shd w:val="clear" w:color="auto" w:fill="auto"/>
          </w:tcPr>
          <w:p w14:paraId="342D8251"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r w:rsidRPr="00314064">
              <w:rPr>
                <w:rFonts w:eastAsia="Times New Roman" w:cs="Times New Roman"/>
                <w:sz w:val="18"/>
                <w:szCs w:val="18"/>
                <w:lang w:eastAsia="en-US"/>
              </w:rPr>
              <w:t>The detailed objectives of the WI are listed as follows:</w:t>
            </w:r>
          </w:p>
          <w:p w14:paraId="33438D5B" w14:textId="150D9519" w:rsidR="00314064" w:rsidRDefault="00314064" w:rsidP="00C235C7">
            <w:pPr>
              <w:pStyle w:val="maintext"/>
              <w:numPr>
                <w:ilvl w:val="0"/>
                <w:numId w:val="10"/>
              </w:numPr>
              <w:spacing w:line="240" w:lineRule="auto"/>
              <w:ind w:firstLineChars="0"/>
              <w:rPr>
                <w:rFonts w:eastAsia="Times New Roman" w:cs="Times New Roman"/>
                <w:sz w:val="18"/>
                <w:szCs w:val="18"/>
                <w:lang w:eastAsia="en-US"/>
              </w:rPr>
            </w:pPr>
            <w:r w:rsidRPr="00314064">
              <w:rPr>
                <w:rFonts w:eastAsia="Times New Roman" w:cs="Times New Roman"/>
                <w:sz w:val="18"/>
                <w:szCs w:val="18"/>
                <w:lang w:eastAsia="en-US"/>
              </w:rPr>
              <w:t>Define Procedures for migration/topology adaptation to enable IAB-node mobility, including inter-donor migration of the entire mobile IAB-node (full migration) [RAN3, RAN2]</w:t>
            </w:r>
          </w:p>
          <w:p w14:paraId="1E8C9A44" w14:textId="77777777" w:rsidR="00D06F6A" w:rsidRPr="00D06F6A" w:rsidRDefault="00D06F6A" w:rsidP="00D06F6A">
            <w:pPr>
              <w:pStyle w:val="maintext"/>
              <w:numPr>
                <w:ilvl w:val="1"/>
                <w:numId w:val="10"/>
              </w:numPr>
              <w:spacing w:line="240" w:lineRule="auto"/>
              <w:ind w:firstLineChars="0"/>
              <w:rPr>
                <w:rFonts w:eastAsia="Times New Roman" w:cs="Times New Roman"/>
                <w:sz w:val="18"/>
                <w:szCs w:val="18"/>
                <w:lang w:eastAsia="en-US"/>
              </w:rPr>
            </w:pPr>
            <w:r w:rsidRPr="00D06F6A">
              <w:rPr>
                <w:rFonts w:eastAsia="Times New Roman" w:cs="Times New Roman"/>
                <w:sz w:val="18"/>
                <w:szCs w:val="18"/>
                <w:lang w:eastAsia="en-US"/>
              </w:rPr>
              <w:t>The mobile IAB-node can connect to a stationary (intermediate) IAB-node. Optimizations specific to the scenarios, where the mobile IAB-node connects to a stationary (intermediate) IAB-node, or where it directly connects to an IAB-donor-DU are de-prioritized.</w:t>
            </w:r>
          </w:p>
          <w:p w14:paraId="1306DBA7" w14:textId="77777777" w:rsidR="00D06F6A" w:rsidRPr="00D06F6A" w:rsidRDefault="00D06F6A" w:rsidP="00D06F6A">
            <w:pPr>
              <w:pStyle w:val="maintext"/>
              <w:numPr>
                <w:ilvl w:val="1"/>
                <w:numId w:val="10"/>
              </w:numPr>
              <w:spacing w:line="240" w:lineRule="auto"/>
              <w:ind w:firstLineChars="0"/>
              <w:rPr>
                <w:rFonts w:eastAsia="Times New Roman" w:cs="Times New Roman"/>
                <w:sz w:val="18"/>
                <w:szCs w:val="18"/>
                <w:lang w:eastAsia="en-US"/>
              </w:rPr>
            </w:pPr>
            <w:r w:rsidRPr="00D06F6A">
              <w:rPr>
                <w:rFonts w:eastAsia="Times New Roman" w:cs="Times New Roman"/>
                <w:sz w:val="18"/>
                <w:szCs w:val="18"/>
                <w:lang w:eastAsia="en-US"/>
              </w:rPr>
              <w:t>The mobility of dual-connected IAB-nodes is down-prioritized.</w:t>
            </w:r>
          </w:p>
          <w:p w14:paraId="4192AFD4" w14:textId="77777777" w:rsidR="00314064" w:rsidRPr="00314064" w:rsidRDefault="00314064" w:rsidP="00C235C7">
            <w:pPr>
              <w:pStyle w:val="maintext"/>
              <w:numPr>
                <w:ilvl w:val="0"/>
                <w:numId w:val="10"/>
              </w:numPr>
              <w:spacing w:line="240" w:lineRule="auto"/>
              <w:ind w:firstLineChars="0"/>
              <w:rPr>
                <w:rFonts w:eastAsia="Times New Roman" w:cs="Times New Roman"/>
                <w:sz w:val="18"/>
                <w:szCs w:val="18"/>
                <w:lang w:eastAsia="en-US"/>
              </w:rPr>
            </w:pPr>
            <w:r w:rsidRPr="00314064">
              <w:rPr>
                <w:rFonts w:eastAsia="Times New Roman" w:cs="Times New Roman"/>
                <w:sz w:val="18"/>
                <w:szCs w:val="18"/>
                <w:lang w:eastAsia="en-US"/>
              </w:rPr>
              <w:t xml:space="preserve">Enhancements for mobility of an IAB-node together with </w:t>
            </w:r>
            <w:proofErr w:type="gramStart"/>
            <w:r w:rsidRPr="00314064">
              <w:rPr>
                <w:rFonts w:eastAsia="Times New Roman" w:cs="Times New Roman"/>
                <w:sz w:val="18"/>
                <w:szCs w:val="18"/>
                <w:lang w:eastAsia="en-US"/>
              </w:rPr>
              <w:t>its</w:t>
            </w:r>
            <w:proofErr w:type="gramEnd"/>
            <w:r w:rsidRPr="00314064">
              <w:rPr>
                <w:rFonts w:eastAsia="Times New Roman" w:cs="Times New Roman"/>
                <w:sz w:val="18"/>
                <w:szCs w:val="18"/>
                <w:lang w:eastAsia="en-US"/>
              </w:rPr>
              <w:t xml:space="preserve"> served UEs, including aspects related to group mobility. No optimizations for the targeting of surrounding UEs. [RAN3, RAN2]</w:t>
            </w:r>
          </w:p>
          <w:p w14:paraId="337034B4" w14:textId="77777777" w:rsidR="00314064" w:rsidRPr="00314064" w:rsidRDefault="00314064" w:rsidP="00314064">
            <w:pPr>
              <w:pStyle w:val="maintext"/>
              <w:spacing w:line="240" w:lineRule="auto"/>
              <w:ind w:left="720" w:firstLineChars="0" w:firstLine="0"/>
              <w:rPr>
                <w:rFonts w:eastAsia="Times New Roman" w:cs="Times New Roman"/>
                <w:i/>
                <w:iCs/>
                <w:sz w:val="18"/>
                <w:szCs w:val="18"/>
                <w:lang w:eastAsia="en-US"/>
              </w:rPr>
            </w:pPr>
            <w:r w:rsidRPr="00314064">
              <w:rPr>
                <w:rFonts w:eastAsia="Times New Roman" w:cs="Times New Roman"/>
                <w:i/>
                <w:iCs/>
                <w:sz w:val="18"/>
                <w:szCs w:val="18"/>
                <w:lang w:eastAsia="en-US"/>
              </w:rPr>
              <w:t>Note: Solutions should avoid touching upon topics where Rel-17 discussions already occurred and where the topic was excluded from Rel-17, except for enhancements that are specific to IAB-node mobility.</w:t>
            </w:r>
          </w:p>
          <w:p w14:paraId="72A2AB50" w14:textId="77777777" w:rsidR="00314064" w:rsidRPr="00314064" w:rsidRDefault="00314064" w:rsidP="00C235C7">
            <w:pPr>
              <w:pStyle w:val="maintext"/>
              <w:numPr>
                <w:ilvl w:val="0"/>
                <w:numId w:val="10"/>
              </w:numPr>
              <w:spacing w:line="240" w:lineRule="auto"/>
              <w:ind w:firstLineChars="0"/>
              <w:rPr>
                <w:rFonts w:eastAsia="Times New Roman" w:cs="Times New Roman"/>
                <w:sz w:val="18"/>
                <w:szCs w:val="18"/>
                <w:lang w:eastAsia="en-US"/>
              </w:rPr>
            </w:pPr>
            <w:r w:rsidRPr="00314064">
              <w:rPr>
                <w:rFonts w:eastAsia="Times New Roman" w:cs="Times New Roman"/>
                <w:sz w:val="18"/>
                <w:szCs w:val="18"/>
                <w:lang w:eastAsia="en-US"/>
              </w:rPr>
              <w:t>Mitigation of interference due to IAB-node mobility, including the avoidance of potential reference and control signal collisions (</w:t>
            </w:r>
            <w:proofErr w:type="gramStart"/>
            <w:r w:rsidRPr="00314064">
              <w:rPr>
                <w:rFonts w:eastAsia="Times New Roman" w:cs="Times New Roman"/>
                <w:sz w:val="18"/>
                <w:szCs w:val="18"/>
                <w:lang w:eastAsia="en-US"/>
              </w:rPr>
              <w:t>e.g.</w:t>
            </w:r>
            <w:proofErr w:type="gramEnd"/>
            <w:r w:rsidRPr="00314064">
              <w:rPr>
                <w:rFonts w:eastAsia="Times New Roman" w:cs="Times New Roman"/>
                <w:sz w:val="18"/>
                <w:szCs w:val="18"/>
                <w:lang w:eastAsia="en-US"/>
              </w:rPr>
              <w:t xml:space="preserve"> PCI, RACH). [RAN3, RAN2]</w:t>
            </w:r>
          </w:p>
          <w:p w14:paraId="572634A8"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p>
          <w:p w14:paraId="6FBEF761"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r w:rsidRPr="00314064">
              <w:rPr>
                <w:rFonts w:eastAsia="Times New Roman" w:cs="Times New Roman"/>
                <w:sz w:val="18"/>
                <w:szCs w:val="18"/>
                <w:lang w:eastAsia="en-US"/>
              </w:rPr>
              <w:t>The following principles should be respected:</w:t>
            </w:r>
          </w:p>
          <w:p w14:paraId="0C254917" w14:textId="77777777" w:rsidR="00314064" w:rsidRPr="00314064" w:rsidRDefault="00314064" w:rsidP="00C235C7">
            <w:pPr>
              <w:pStyle w:val="maintext"/>
              <w:numPr>
                <w:ilvl w:val="0"/>
                <w:numId w:val="11"/>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Mobile IAB-nodes should be able to serve legacy UEs.</w:t>
            </w:r>
          </w:p>
          <w:p w14:paraId="0D71ACC8" w14:textId="77777777" w:rsidR="00314064" w:rsidRPr="00314064" w:rsidRDefault="00314064" w:rsidP="00C235C7">
            <w:pPr>
              <w:pStyle w:val="maintext"/>
              <w:numPr>
                <w:ilvl w:val="0"/>
                <w:numId w:val="11"/>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Solutions providing optimization for Mobile IAB may entail Rel-18 UE enhancements, provided that such enhancements are backwards compatible</w:t>
            </w:r>
          </w:p>
          <w:p w14:paraId="5CFE3BB0"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p>
          <w:p w14:paraId="2044B046" w14:textId="77777777" w:rsidR="00314064" w:rsidRPr="00314064" w:rsidRDefault="00314064" w:rsidP="00314064">
            <w:pPr>
              <w:pStyle w:val="maintext"/>
              <w:spacing w:line="240" w:lineRule="auto"/>
              <w:ind w:firstLineChars="0" w:firstLine="0"/>
              <w:jc w:val="left"/>
              <w:rPr>
                <w:rFonts w:eastAsia="Times New Roman" w:cs="Times New Roman"/>
                <w:sz w:val="18"/>
                <w:szCs w:val="18"/>
                <w:lang w:eastAsia="en-US"/>
              </w:rPr>
            </w:pPr>
            <w:r w:rsidRPr="00314064">
              <w:rPr>
                <w:rFonts w:eastAsia="Times New Roman" w:cs="Times New Roman"/>
                <w:sz w:val="18"/>
                <w:szCs w:val="18"/>
                <w:lang w:eastAsia="en-US"/>
              </w:rPr>
              <w:t>RAN4 is expected to study impact on RF and RRM requirements:</w:t>
            </w:r>
          </w:p>
          <w:p w14:paraId="062B1F09" w14:textId="77777777" w:rsidR="00314064" w:rsidRPr="00314064" w:rsidRDefault="00314064" w:rsidP="00C235C7">
            <w:pPr>
              <w:pStyle w:val="maintext"/>
              <w:numPr>
                <w:ilvl w:val="0"/>
                <w:numId w:val="11"/>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 xml:space="preserve">Conduct co-existence study to assess the impact of moving cells. Based on the study outcome, specify RF and RRM requirements and mechanisms for the mobile IAB-node to enable co-existence, if needed. </w:t>
            </w:r>
          </w:p>
          <w:p w14:paraId="3F525930" w14:textId="77777777" w:rsidR="00314064" w:rsidRPr="00314064" w:rsidRDefault="00314064" w:rsidP="00C235C7">
            <w:pPr>
              <w:pStyle w:val="maintext"/>
              <w:numPr>
                <w:ilvl w:val="0"/>
                <w:numId w:val="11"/>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Specify RRM requirements for the mobile IAB-node to enable IAB-node mobility, if needed.</w:t>
            </w:r>
          </w:p>
          <w:p w14:paraId="537E4B10" w14:textId="77777777" w:rsidR="00314064" w:rsidRPr="00314064" w:rsidRDefault="00314064" w:rsidP="00314064">
            <w:pPr>
              <w:pStyle w:val="maintext"/>
              <w:spacing w:line="240" w:lineRule="auto"/>
              <w:ind w:firstLineChars="0" w:firstLine="0"/>
              <w:rPr>
                <w:rFonts w:eastAsia="Times New Roman" w:cs="Times New Roman"/>
                <w:sz w:val="22"/>
                <w:szCs w:val="22"/>
                <w:lang w:eastAsia="en-US"/>
              </w:rPr>
            </w:pPr>
          </w:p>
          <w:p w14:paraId="080149EE" w14:textId="1D68F8A2" w:rsidR="00B65E42" w:rsidRPr="00854A4F" w:rsidRDefault="00314064" w:rsidP="00854A4F">
            <w:pPr>
              <w:pStyle w:val="maintext"/>
              <w:spacing w:line="240" w:lineRule="auto"/>
              <w:ind w:firstLineChars="0" w:firstLine="0"/>
              <w:rPr>
                <w:rFonts w:eastAsia="Times New Roman" w:cs="Times New Roman"/>
                <w:sz w:val="18"/>
                <w:szCs w:val="18"/>
                <w:lang w:eastAsia="en-US"/>
              </w:rPr>
            </w:pPr>
            <w:r w:rsidRPr="00314064">
              <w:rPr>
                <w:rFonts w:eastAsia="Times New Roman" w:cs="Times New Roman"/>
                <w:sz w:val="18"/>
                <w:szCs w:val="18"/>
                <w:lang w:eastAsia="en-US"/>
              </w:rPr>
              <w:t>The involvement of RAN1 may be needed, depending on work progress.</w:t>
            </w:r>
          </w:p>
        </w:tc>
      </w:tr>
    </w:tbl>
    <w:p w14:paraId="5CA0210C" w14:textId="77777777" w:rsidR="00B65E42" w:rsidRDefault="00B65E42" w:rsidP="006600CD">
      <w:pPr>
        <w:spacing w:after="0"/>
      </w:pPr>
    </w:p>
    <w:p w14:paraId="0620B5C9" w14:textId="77777777" w:rsidR="00B65E42" w:rsidRDefault="0094197F" w:rsidP="006600CD">
      <w:pPr>
        <w:spacing w:after="0"/>
      </w:pPr>
      <w:r>
        <w:t>The WID [1] introduced the following objectives in the performance part:</w:t>
      </w:r>
    </w:p>
    <w:p w14:paraId="2FEA8D21" w14:textId="77777777" w:rsidR="0092657D" w:rsidRDefault="0092657D"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7653B3D8" w14:textId="77777777" w:rsidTr="00437E0C">
        <w:tc>
          <w:tcPr>
            <w:tcW w:w="9857" w:type="dxa"/>
            <w:shd w:val="clear" w:color="auto" w:fill="auto"/>
          </w:tcPr>
          <w:p w14:paraId="45FFD3BD" w14:textId="77777777" w:rsidR="00314064" w:rsidRPr="00314064" w:rsidRDefault="00314064" w:rsidP="00C235C7">
            <w:pPr>
              <w:pStyle w:val="maintext"/>
              <w:numPr>
                <w:ilvl w:val="0"/>
                <w:numId w:val="11"/>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Specify RF conformance requirements for the mobile IAB-node, if needed.</w:t>
            </w:r>
          </w:p>
          <w:p w14:paraId="0D46F5E3" w14:textId="7A408BFF" w:rsidR="00B65E42" w:rsidRPr="00314064" w:rsidRDefault="00314064" w:rsidP="00C235C7">
            <w:pPr>
              <w:pStyle w:val="maintext"/>
              <w:numPr>
                <w:ilvl w:val="0"/>
                <w:numId w:val="11"/>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 xml:space="preserve">Specify RRM and demodulation performance requirements for the mobile IAB-node by </w:t>
            </w:r>
            <w:proofErr w:type="gramStart"/>
            <w:r w:rsidRPr="00314064">
              <w:rPr>
                <w:rFonts w:eastAsia="Times New Roman" w:cs="Times New Roman"/>
                <w:sz w:val="18"/>
                <w:szCs w:val="18"/>
                <w:lang w:eastAsia="en-US"/>
              </w:rPr>
              <w:t>taking into account</w:t>
            </w:r>
            <w:proofErr w:type="gramEnd"/>
            <w:r w:rsidRPr="00314064">
              <w:rPr>
                <w:rFonts w:eastAsia="Times New Roman" w:cs="Times New Roman"/>
                <w:sz w:val="18"/>
                <w:szCs w:val="18"/>
                <w:lang w:eastAsia="en-US"/>
              </w:rPr>
              <w:t xml:space="preserve"> IAB-node mobility, if needed.</w:t>
            </w:r>
          </w:p>
        </w:tc>
      </w:tr>
    </w:tbl>
    <w:p w14:paraId="04275005" w14:textId="77777777" w:rsidR="0094197F" w:rsidRDefault="0094197F" w:rsidP="006600CD">
      <w:pPr>
        <w:spacing w:after="0"/>
      </w:pPr>
      <w:r>
        <w:t xml:space="preserve"> </w:t>
      </w:r>
    </w:p>
    <w:p w14:paraId="73358EAE" w14:textId="1860D905" w:rsidR="00651A6B" w:rsidRDefault="00F705E6" w:rsidP="00382A17">
      <w:r>
        <w:t>The WID further emphasizes on interaction with SA2: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705E6" w14:paraId="231B377B" w14:textId="77777777" w:rsidTr="00D11710">
        <w:tc>
          <w:tcPr>
            <w:tcW w:w="9857" w:type="dxa"/>
            <w:shd w:val="clear" w:color="auto" w:fill="auto"/>
          </w:tcPr>
          <w:p w14:paraId="12D57CA3" w14:textId="48374A06" w:rsidR="00F705E6" w:rsidRPr="00F705E6" w:rsidRDefault="00F705E6" w:rsidP="00C235C7">
            <w:pPr>
              <w:pStyle w:val="maintext"/>
              <w:numPr>
                <w:ilvl w:val="0"/>
                <w:numId w:val="11"/>
              </w:numPr>
              <w:spacing w:line="240" w:lineRule="auto"/>
              <w:ind w:firstLineChars="0"/>
              <w:jc w:val="left"/>
              <w:rPr>
                <w:rFonts w:eastAsia="Times New Roman" w:cs="Times New Roman"/>
                <w:sz w:val="18"/>
                <w:szCs w:val="18"/>
                <w:lang w:eastAsia="en-US"/>
              </w:rPr>
            </w:pPr>
            <w:r w:rsidRPr="00F705E6">
              <w:rPr>
                <w:rFonts w:eastAsia="Times New Roman" w:cs="Times New Roman"/>
                <w:sz w:val="18"/>
                <w:szCs w:val="18"/>
                <w:lang w:eastAsia="en-US"/>
              </w:rPr>
              <w:t>Alignment and coordination with Rel-18 SA2 work on VMR should be considered, if needed.</w:t>
            </w:r>
          </w:p>
        </w:tc>
      </w:tr>
    </w:tbl>
    <w:p w14:paraId="662C4159" w14:textId="77777777" w:rsidR="00F705E6" w:rsidRDefault="00F705E6" w:rsidP="00F705E6">
      <w:pPr>
        <w:spacing w:after="0"/>
      </w:pPr>
      <w:r>
        <w:t xml:space="preserve"> </w:t>
      </w:r>
    </w:p>
    <w:p w14:paraId="567263CA" w14:textId="77777777" w:rsidR="00F705E6" w:rsidRPr="00320A6B" w:rsidRDefault="00F705E6" w:rsidP="00382A17"/>
    <w:p w14:paraId="68AF9242" w14:textId="77777777" w:rsidR="00CD4C7B" w:rsidRPr="00320A6B" w:rsidRDefault="00CD4C7B" w:rsidP="00CD4C7B">
      <w:pPr>
        <w:pStyle w:val="Heading1"/>
      </w:pPr>
      <w:r w:rsidRPr="00320A6B">
        <w:lastRenderedPageBreak/>
        <w:t>2</w:t>
      </w:r>
      <w:r w:rsidRPr="00320A6B">
        <w:tab/>
      </w:r>
      <w:r w:rsidR="00F83135" w:rsidRPr="00320A6B">
        <w:t>Work</w:t>
      </w:r>
      <w:r w:rsidR="00137B44">
        <w:t>p</w:t>
      </w:r>
      <w:r w:rsidR="00F83135" w:rsidRPr="00320A6B">
        <w:t>lan</w:t>
      </w:r>
    </w:p>
    <w:p w14:paraId="328AE14B" w14:textId="77777777" w:rsidR="00CD4C7B" w:rsidRPr="00320A6B" w:rsidRDefault="003603A9" w:rsidP="00CD4C7B">
      <w:pPr>
        <w:pStyle w:val="Heading2"/>
      </w:pPr>
      <w:r w:rsidRPr="00320A6B">
        <w:t>2</w:t>
      </w:r>
      <w:r w:rsidR="00CD4C7B" w:rsidRPr="00320A6B">
        <w:t>.1</w:t>
      </w:r>
      <w:r w:rsidR="00CD4C7B" w:rsidRPr="00320A6B">
        <w:tab/>
      </w:r>
      <w:r w:rsidR="00126D29">
        <w:t>Prioritization of e</w:t>
      </w:r>
      <w:r w:rsidR="003A5C13">
        <w:t>fforts</w:t>
      </w:r>
    </w:p>
    <w:p w14:paraId="75ADD755" w14:textId="6D503B98" w:rsidR="00E35793" w:rsidRDefault="003603A9" w:rsidP="003A5C13">
      <w:pPr>
        <w:spacing w:after="120"/>
      </w:pPr>
      <w:r w:rsidRPr="00320A6B">
        <w:t>Th</w:t>
      </w:r>
      <w:r w:rsidR="00C72837">
        <w:t>is</w:t>
      </w:r>
      <w:r w:rsidRPr="00320A6B">
        <w:t xml:space="preserve"> </w:t>
      </w:r>
      <w:r w:rsidR="006600CD">
        <w:t>section</w:t>
      </w:r>
      <w:r w:rsidR="0016098E">
        <w:t xml:space="preserve"> captures </w:t>
      </w:r>
      <w:r w:rsidR="001F5CC4">
        <w:t>prioritization of</w:t>
      </w:r>
      <w:r w:rsidR="00E83810">
        <w:t xml:space="preserve"> the </w:t>
      </w:r>
      <w:r w:rsidR="00E03198">
        <w:t xml:space="preserve">various </w:t>
      </w:r>
      <w:r w:rsidR="006600CD">
        <w:t>tasks</w:t>
      </w:r>
      <w:r w:rsidR="00E03198">
        <w:t xml:space="preserve"> defined </w:t>
      </w:r>
      <w:r w:rsidR="00E35793">
        <w:t xml:space="preserve">as well as interdependences among these tasks handled by different RAN WGs. </w:t>
      </w:r>
    </w:p>
    <w:p w14:paraId="31C7F7D2" w14:textId="77777777" w:rsidR="000D30A2" w:rsidRPr="00693373" w:rsidRDefault="000D30A2" w:rsidP="003A5C13">
      <w:pPr>
        <w:spacing w:after="120"/>
        <w:rPr>
          <w:color w:val="D9D9D9" w:themeColor="background1" w:themeShade="D9"/>
        </w:rPr>
      </w:pPr>
    </w:p>
    <w:p w14:paraId="65725FE2" w14:textId="518DB306" w:rsidR="003414FC" w:rsidRDefault="003414FC" w:rsidP="003A5C13">
      <w:pPr>
        <w:spacing w:after="120"/>
        <w:ind w:left="288" w:hanging="288"/>
        <w:rPr>
          <w:b/>
        </w:rPr>
      </w:pPr>
      <w:r>
        <w:rPr>
          <w:b/>
        </w:rPr>
        <w:t>RAN</w:t>
      </w:r>
      <w:r w:rsidR="004C229D">
        <w:rPr>
          <w:b/>
        </w:rPr>
        <w:t>3/2</w:t>
      </w:r>
      <w:r>
        <w:rPr>
          <w:b/>
        </w:rPr>
        <w:t>-</w:t>
      </w:r>
      <w:r w:rsidR="007C1897">
        <w:rPr>
          <w:b/>
        </w:rPr>
        <w:t>related</w:t>
      </w:r>
      <w:r>
        <w:rPr>
          <w:b/>
        </w:rPr>
        <w:t xml:space="preserve"> efforts:</w:t>
      </w:r>
    </w:p>
    <w:p w14:paraId="446502C1" w14:textId="60218A31" w:rsidR="00E769AC" w:rsidRPr="00E769AC" w:rsidRDefault="00693373" w:rsidP="00693373">
      <w:pPr>
        <w:pStyle w:val="maintext"/>
        <w:numPr>
          <w:ilvl w:val="0"/>
          <w:numId w:val="12"/>
        </w:numPr>
        <w:spacing w:before="120" w:after="120" w:line="240" w:lineRule="auto"/>
        <w:ind w:firstLineChars="0"/>
        <w:rPr>
          <w:rFonts w:eastAsia="Times New Roman" w:cs="Times New Roman"/>
          <w:lang w:eastAsia="en-US"/>
        </w:rPr>
      </w:pPr>
      <w:r w:rsidRPr="00693373">
        <w:rPr>
          <w:rFonts w:eastAsia="Times New Roman" w:cs="Times New Roman"/>
          <w:b/>
          <w:bCs/>
          <w:lang w:eastAsia="en-US"/>
        </w:rPr>
        <w:t>P</w:t>
      </w:r>
      <w:r w:rsidR="00E769AC" w:rsidRPr="00693373">
        <w:rPr>
          <w:rFonts w:eastAsia="Times New Roman" w:cs="Times New Roman"/>
          <w:b/>
          <w:bCs/>
          <w:lang w:eastAsia="en-US"/>
        </w:rPr>
        <w:t>rocedures for migration/topology adaptation to enable IAB-node mobility, including inter-donor migration of the entire mobile IAB-node (full migration):</w:t>
      </w:r>
    </w:p>
    <w:p w14:paraId="333034D5" w14:textId="656E6B69" w:rsidR="00C10DF1" w:rsidRPr="00C10DF1" w:rsidRDefault="00C10DF1" w:rsidP="00C10DF1">
      <w:pPr>
        <w:spacing w:before="120" w:after="120"/>
        <w:ind w:left="1080"/>
        <w:rPr>
          <w:rFonts w:eastAsia="Times New Roman"/>
          <w:bCs/>
        </w:rPr>
      </w:pPr>
      <w:r>
        <w:rPr>
          <w:rFonts w:eastAsia="Times New Roman"/>
          <w:bCs/>
        </w:rPr>
        <w:t>This objective primarily focuses on the migration of the mobile IAB-node.</w:t>
      </w:r>
      <w:r w:rsidR="00A7247E">
        <w:rPr>
          <w:rFonts w:eastAsia="Times New Roman"/>
          <w:bCs/>
        </w:rPr>
        <w:t xml:space="preserve"> The following topics should be considered:</w:t>
      </w:r>
    </w:p>
    <w:p w14:paraId="49F64884" w14:textId="14B9ED75" w:rsidR="001E5C04" w:rsidRDefault="00190C58" w:rsidP="00693373">
      <w:pPr>
        <w:pStyle w:val="ListParagraph"/>
        <w:numPr>
          <w:ilvl w:val="1"/>
          <w:numId w:val="12"/>
        </w:numPr>
        <w:spacing w:before="120" w:after="120"/>
        <w:contextualSpacing w:val="0"/>
        <w:rPr>
          <w:rFonts w:eastAsia="Times New Roman"/>
          <w:bCs/>
        </w:rPr>
      </w:pPr>
      <w:r>
        <w:rPr>
          <w:b/>
        </w:rPr>
        <w:t xml:space="preserve">Inter-donor </w:t>
      </w:r>
      <w:r w:rsidR="007C1897">
        <w:rPr>
          <w:b/>
        </w:rPr>
        <w:t>migration of the entire IAB-node</w:t>
      </w:r>
      <w:r w:rsidR="00340AC4">
        <w:rPr>
          <w:b/>
        </w:rPr>
        <w:t xml:space="preserve"> (full migration)</w:t>
      </w:r>
      <w:r w:rsidR="00D05C9E" w:rsidRPr="00190C58">
        <w:rPr>
          <w:b/>
        </w:rPr>
        <w:t>:</w:t>
      </w:r>
      <w:r w:rsidR="00D05C9E" w:rsidRPr="00D05C9E">
        <w:rPr>
          <w:bCs/>
        </w:rPr>
        <w:t xml:space="preserve"> </w:t>
      </w:r>
      <w:r w:rsidR="00233A4C" w:rsidRPr="00D05C9E">
        <w:rPr>
          <w:rFonts w:eastAsia="Times New Roman"/>
          <w:bCs/>
        </w:rPr>
        <w:t>RAN3</w:t>
      </w:r>
      <w:r w:rsidR="004C229D">
        <w:rPr>
          <w:rFonts w:eastAsia="Times New Roman"/>
          <w:bCs/>
        </w:rPr>
        <w:t xml:space="preserve"> </w:t>
      </w:r>
      <w:r w:rsidR="00394322">
        <w:rPr>
          <w:rFonts w:eastAsia="Times New Roman"/>
          <w:bCs/>
        </w:rPr>
        <w:t>can be</w:t>
      </w:r>
      <w:r w:rsidR="004C229D">
        <w:rPr>
          <w:rFonts w:eastAsia="Times New Roman"/>
          <w:bCs/>
        </w:rPr>
        <w:t xml:space="preserve"> expected to take the lead in this effort. RAN3</w:t>
      </w:r>
      <w:r w:rsidR="00233A4C" w:rsidRPr="00D05C9E">
        <w:rPr>
          <w:rFonts w:eastAsia="Times New Roman"/>
          <w:bCs/>
        </w:rPr>
        <w:t xml:space="preserve"> can continue the discussion </w:t>
      </w:r>
      <w:r>
        <w:rPr>
          <w:rFonts w:eastAsia="Times New Roman"/>
          <w:bCs/>
        </w:rPr>
        <w:t xml:space="preserve">on full migration </w:t>
      </w:r>
      <w:r w:rsidR="00233A4C" w:rsidRPr="00D05C9E">
        <w:rPr>
          <w:rFonts w:eastAsia="Times New Roman"/>
          <w:bCs/>
        </w:rPr>
        <w:t>started in Rel-17</w:t>
      </w:r>
      <w:r w:rsidR="001E5C04" w:rsidRPr="00D05C9E">
        <w:rPr>
          <w:rFonts w:eastAsia="Times New Roman"/>
          <w:bCs/>
        </w:rPr>
        <w:t>.</w:t>
      </w:r>
      <w:r w:rsidR="00065D6B" w:rsidRPr="00D05C9E">
        <w:rPr>
          <w:rFonts w:eastAsia="Times New Roman"/>
          <w:bCs/>
        </w:rPr>
        <w:t xml:space="preserve"> </w:t>
      </w:r>
      <w:r w:rsidR="004C229D">
        <w:rPr>
          <w:rFonts w:eastAsia="Times New Roman"/>
          <w:bCs/>
        </w:rPr>
        <w:t>Since t</w:t>
      </w:r>
      <w:r w:rsidR="00233A4C" w:rsidRPr="00D05C9E">
        <w:rPr>
          <w:rFonts w:eastAsia="Times New Roman"/>
          <w:bCs/>
        </w:rPr>
        <w:t>h</w:t>
      </w:r>
      <w:r w:rsidR="004C229D">
        <w:rPr>
          <w:rFonts w:eastAsia="Times New Roman"/>
          <w:bCs/>
        </w:rPr>
        <w:t>is</w:t>
      </w:r>
      <w:r w:rsidR="00233A4C" w:rsidRPr="00D05C9E">
        <w:rPr>
          <w:rFonts w:eastAsia="Times New Roman"/>
          <w:bCs/>
        </w:rPr>
        <w:t xml:space="preserve"> discussion </w:t>
      </w:r>
      <w:r>
        <w:rPr>
          <w:rFonts w:eastAsia="Times New Roman"/>
          <w:bCs/>
        </w:rPr>
        <w:t xml:space="preserve">is expected to </w:t>
      </w:r>
      <w:r w:rsidR="004C229D">
        <w:rPr>
          <w:rFonts w:eastAsia="Times New Roman"/>
          <w:bCs/>
        </w:rPr>
        <w:t>have impact on</w:t>
      </w:r>
      <w:r w:rsidR="00233A4C" w:rsidRPr="00D05C9E">
        <w:rPr>
          <w:rFonts w:eastAsia="Times New Roman"/>
          <w:bCs/>
        </w:rPr>
        <w:t xml:space="preserve"> RAN2 and potentially </w:t>
      </w:r>
      <w:r>
        <w:rPr>
          <w:rFonts w:eastAsia="Times New Roman"/>
          <w:bCs/>
        </w:rPr>
        <w:t xml:space="preserve">also </w:t>
      </w:r>
      <w:r w:rsidR="00233A4C" w:rsidRPr="00D05C9E">
        <w:rPr>
          <w:rFonts w:eastAsia="Times New Roman"/>
          <w:bCs/>
        </w:rPr>
        <w:t>RAN1 and RAN</w:t>
      </w:r>
      <w:r w:rsidR="00BD6273" w:rsidRPr="00D05C9E">
        <w:rPr>
          <w:rFonts w:eastAsia="Times New Roman"/>
          <w:bCs/>
        </w:rPr>
        <w:t>4</w:t>
      </w:r>
      <w:r w:rsidR="004C229D">
        <w:rPr>
          <w:rFonts w:eastAsia="Times New Roman"/>
          <w:bCs/>
        </w:rPr>
        <w:t>,</w:t>
      </w:r>
      <w:r w:rsidR="001E5C04" w:rsidRPr="00D05C9E">
        <w:rPr>
          <w:rFonts w:eastAsia="Times New Roman"/>
          <w:bCs/>
        </w:rPr>
        <w:t xml:space="preserve"> </w:t>
      </w:r>
      <w:r w:rsidR="00233A4C" w:rsidRPr="00D05C9E">
        <w:rPr>
          <w:rFonts w:eastAsia="Times New Roman"/>
          <w:bCs/>
        </w:rPr>
        <w:t xml:space="preserve">RAN3 should start </w:t>
      </w:r>
      <w:r w:rsidR="006D448F">
        <w:rPr>
          <w:rFonts w:eastAsia="Times New Roman"/>
          <w:bCs/>
        </w:rPr>
        <w:t xml:space="preserve">with </w:t>
      </w:r>
      <w:r w:rsidR="001E5C04" w:rsidRPr="00D05C9E">
        <w:rPr>
          <w:rFonts w:eastAsia="Times New Roman"/>
          <w:bCs/>
        </w:rPr>
        <w:t>th</w:t>
      </w:r>
      <w:r w:rsidR="004C229D">
        <w:rPr>
          <w:rFonts w:eastAsia="Times New Roman"/>
          <w:bCs/>
        </w:rPr>
        <w:t xml:space="preserve">is effort </w:t>
      </w:r>
      <w:r w:rsidR="006D448F">
        <w:rPr>
          <w:rFonts w:eastAsia="Times New Roman"/>
          <w:bCs/>
        </w:rPr>
        <w:t>in</w:t>
      </w:r>
      <w:r w:rsidR="004C229D">
        <w:rPr>
          <w:rFonts w:eastAsia="Times New Roman"/>
          <w:bCs/>
        </w:rPr>
        <w:t xml:space="preserve"> the first meeting.</w:t>
      </w:r>
      <w:r w:rsidR="008811ED" w:rsidRPr="00D05C9E">
        <w:rPr>
          <w:rFonts w:eastAsia="Times New Roman"/>
          <w:bCs/>
        </w:rPr>
        <w:t xml:space="preserve"> </w:t>
      </w:r>
      <w:r w:rsidR="004C229D">
        <w:rPr>
          <w:rFonts w:eastAsia="Times New Roman"/>
          <w:bCs/>
        </w:rPr>
        <w:t>RAN2 and potentially other RAN WGs may wait for RAN3 progress on this topic.</w:t>
      </w:r>
    </w:p>
    <w:p w14:paraId="410995A4" w14:textId="5349F4DF" w:rsidR="000B0C46" w:rsidRDefault="003B3DFA" w:rsidP="00693373">
      <w:pPr>
        <w:pStyle w:val="ListParagraph"/>
        <w:numPr>
          <w:ilvl w:val="1"/>
          <w:numId w:val="12"/>
        </w:numPr>
        <w:spacing w:before="120" w:after="120"/>
        <w:contextualSpacing w:val="0"/>
        <w:rPr>
          <w:bCs/>
        </w:rPr>
      </w:pPr>
      <w:r>
        <w:rPr>
          <w:b/>
        </w:rPr>
        <w:t>Other</w:t>
      </w:r>
      <w:r w:rsidR="00E769AC" w:rsidRPr="00693373">
        <w:rPr>
          <w:b/>
        </w:rPr>
        <w:t xml:space="preserve"> </w:t>
      </w:r>
      <w:r w:rsidR="00A7247E">
        <w:rPr>
          <w:b/>
        </w:rPr>
        <w:t xml:space="preserve">new </w:t>
      </w:r>
      <w:r w:rsidR="002C3919">
        <w:rPr>
          <w:b/>
        </w:rPr>
        <w:t>procedures</w:t>
      </w:r>
      <w:r w:rsidR="00E769AC" w:rsidRPr="00693373">
        <w:rPr>
          <w:b/>
        </w:rPr>
        <w:t xml:space="preserve"> </w:t>
      </w:r>
      <w:r w:rsidR="0064327C">
        <w:rPr>
          <w:b/>
        </w:rPr>
        <w:t xml:space="preserve">or enhancements to existing procedures </w:t>
      </w:r>
      <w:r w:rsidR="009B706A">
        <w:rPr>
          <w:b/>
        </w:rPr>
        <w:t>related to</w:t>
      </w:r>
      <w:r w:rsidR="00394322">
        <w:rPr>
          <w:b/>
        </w:rPr>
        <w:t xml:space="preserve"> this objective </w:t>
      </w:r>
      <w:r w:rsidR="008D2258">
        <w:rPr>
          <w:bCs/>
        </w:rPr>
        <w:t>can</w:t>
      </w:r>
      <w:r w:rsidR="007C1897" w:rsidRPr="00693373">
        <w:rPr>
          <w:bCs/>
        </w:rPr>
        <w:t xml:space="preserve"> be</w:t>
      </w:r>
      <w:r w:rsidR="008D2258">
        <w:rPr>
          <w:bCs/>
        </w:rPr>
        <w:t xml:space="preserve"> defined</w:t>
      </w:r>
      <w:r w:rsidR="004C229D">
        <w:rPr>
          <w:bCs/>
        </w:rPr>
        <w:t xml:space="preserve"> by RAN3 and RAN2</w:t>
      </w:r>
      <w:r w:rsidR="00394322">
        <w:rPr>
          <w:bCs/>
        </w:rPr>
        <w:t>.</w:t>
      </w:r>
      <w:r w:rsidR="008D2258">
        <w:rPr>
          <w:bCs/>
        </w:rPr>
        <w:t xml:space="preserve"> </w:t>
      </w:r>
      <w:r w:rsidR="0064327C">
        <w:rPr>
          <w:bCs/>
        </w:rPr>
        <w:t>New</w:t>
      </w:r>
      <w:r w:rsidR="008D2258">
        <w:rPr>
          <w:bCs/>
        </w:rPr>
        <w:t xml:space="preserve"> procedures should be identified </w:t>
      </w:r>
      <w:r w:rsidR="00101232">
        <w:rPr>
          <w:bCs/>
        </w:rPr>
        <w:t xml:space="preserve">at the beginning </w:t>
      </w:r>
      <w:r w:rsidR="00394322">
        <w:rPr>
          <w:bCs/>
        </w:rPr>
        <w:t>of the WI since</w:t>
      </w:r>
      <w:r w:rsidR="007C1897" w:rsidRPr="00693373">
        <w:rPr>
          <w:bCs/>
        </w:rPr>
        <w:t xml:space="preserve"> </w:t>
      </w:r>
      <w:r w:rsidR="0064327C">
        <w:rPr>
          <w:bCs/>
        </w:rPr>
        <w:t>such</w:t>
      </w:r>
      <w:r w:rsidR="00394322">
        <w:rPr>
          <w:bCs/>
        </w:rPr>
        <w:t xml:space="preserve"> work typically </w:t>
      </w:r>
      <w:r w:rsidR="007C1897" w:rsidRPr="00693373">
        <w:rPr>
          <w:bCs/>
        </w:rPr>
        <w:t>take</w:t>
      </w:r>
      <w:r w:rsidR="00394322">
        <w:rPr>
          <w:bCs/>
        </w:rPr>
        <w:t>s</w:t>
      </w:r>
      <w:r w:rsidR="007C1897" w:rsidRPr="00693373">
        <w:rPr>
          <w:bCs/>
        </w:rPr>
        <w:t xml:space="preserve"> significant time and may </w:t>
      </w:r>
      <w:r w:rsidR="00101232">
        <w:rPr>
          <w:bCs/>
        </w:rPr>
        <w:t>further affect other</w:t>
      </w:r>
      <w:r w:rsidR="004C229D">
        <w:rPr>
          <w:bCs/>
        </w:rPr>
        <w:t xml:space="preserve"> RAN WGs</w:t>
      </w:r>
      <w:r w:rsidR="007C1897" w:rsidRPr="00693373">
        <w:rPr>
          <w:bCs/>
        </w:rPr>
        <w:t>.</w:t>
      </w:r>
      <w:r w:rsidR="0064327C" w:rsidRPr="0064327C">
        <w:rPr>
          <w:bCs/>
        </w:rPr>
        <w:t xml:space="preserve"> </w:t>
      </w:r>
      <w:r w:rsidR="0064327C">
        <w:rPr>
          <w:bCs/>
        </w:rPr>
        <w:t>As always, new functionality that is necessary to support IAB-node mobility should be given higher priority than optimizations to existing functionality.</w:t>
      </w:r>
    </w:p>
    <w:p w14:paraId="516046E0" w14:textId="29CCFE8C" w:rsidR="00D33118" w:rsidRDefault="00B73D0C" w:rsidP="00693373">
      <w:pPr>
        <w:pStyle w:val="ListParagraph"/>
        <w:numPr>
          <w:ilvl w:val="1"/>
          <w:numId w:val="12"/>
        </w:numPr>
        <w:spacing w:before="120" w:after="120"/>
        <w:contextualSpacing w:val="0"/>
        <w:rPr>
          <w:bCs/>
        </w:rPr>
      </w:pPr>
      <w:r w:rsidRPr="00693373">
        <w:rPr>
          <w:b/>
        </w:rPr>
        <w:t>T</w:t>
      </w:r>
      <w:r w:rsidR="000B0C46" w:rsidRPr="00693373">
        <w:rPr>
          <w:b/>
        </w:rPr>
        <w:t xml:space="preserve">opology adaptation </w:t>
      </w:r>
      <w:r w:rsidR="00B154C9">
        <w:rPr>
          <w:b/>
        </w:rPr>
        <w:t>in absence of</w:t>
      </w:r>
      <w:r w:rsidR="000B0C46" w:rsidRPr="00693373">
        <w:rPr>
          <w:b/>
        </w:rPr>
        <w:t xml:space="preserve"> </w:t>
      </w:r>
      <w:proofErr w:type="spellStart"/>
      <w:r w:rsidR="000B0C46" w:rsidRPr="00693373">
        <w:rPr>
          <w:b/>
        </w:rPr>
        <w:t>Xn</w:t>
      </w:r>
      <w:proofErr w:type="spellEnd"/>
      <w:r w:rsidR="000B0C46" w:rsidRPr="00693373">
        <w:rPr>
          <w:b/>
        </w:rPr>
        <w:t xml:space="preserve"> </w:t>
      </w:r>
      <w:r w:rsidR="000B0C46" w:rsidRPr="00693373">
        <w:rPr>
          <w:bCs/>
        </w:rPr>
        <w:t xml:space="preserve">was identified in Rel-18 SA2 Study on VMR </w:t>
      </w:r>
      <w:r w:rsidRPr="00693373">
        <w:rPr>
          <w:bCs/>
        </w:rPr>
        <w:t>as part of</w:t>
      </w:r>
      <w:r w:rsidR="000B0C46" w:rsidRPr="00693373">
        <w:rPr>
          <w:bCs/>
        </w:rPr>
        <w:t xml:space="preserve"> key issue #</w:t>
      </w:r>
      <w:r w:rsidR="00D33118" w:rsidRPr="00693373">
        <w:rPr>
          <w:bCs/>
        </w:rPr>
        <w:t>3.</w:t>
      </w:r>
      <w:r w:rsidR="000B0C46" w:rsidRPr="00693373">
        <w:rPr>
          <w:bCs/>
        </w:rPr>
        <w:t xml:space="preserve"> </w:t>
      </w:r>
      <w:r w:rsidR="00B154C9">
        <w:rPr>
          <w:bCs/>
        </w:rPr>
        <w:t xml:space="preserve">RAN3 may want to consider discussing the relevance of this issue </w:t>
      </w:r>
      <w:r w:rsidR="00122700">
        <w:rPr>
          <w:bCs/>
        </w:rPr>
        <w:t xml:space="preserve">for RAN </w:t>
      </w:r>
      <w:r w:rsidR="00B154C9">
        <w:rPr>
          <w:bCs/>
        </w:rPr>
        <w:t>independent of SA2’s effort</w:t>
      </w:r>
      <w:r w:rsidR="00C34F52" w:rsidRPr="00693373">
        <w:rPr>
          <w:bCs/>
        </w:rPr>
        <w:t>.</w:t>
      </w:r>
      <w:r w:rsidR="00122700">
        <w:rPr>
          <w:bCs/>
        </w:rPr>
        <w:t xml:space="preserve"> This discussion should start early in case interaction with SA2 is necessary.</w:t>
      </w:r>
    </w:p>
    <w:p w14:paraId="4CA38849" w14:textId="77777777" w:rsidR="00122700" w:rsidRPr="00693373" w:rsidRDefault="00122700" w:rsidP="00122700">
      <w:pPr>
        <w:pStyle w:val="ListParagraph"/>
        <w:spacing w:before="120" w:after="120"/>
        <w:ind w:left="1440"/>
        <w:contextualSpacing w:val="0"/>
        <w:rPr>
          <w:bCs/>
        </w:rPr>
      </w:pPr>
    </w:p>
    <w:p w14:paraId="202ACEAE" w14:textId="76A77CDD" w:rsidR="00233A4C" w:rsidRPr="00693373" w:rsidRDefault="00693373" w:rsidP="00693373">
      <w:pPr>
        <w:pStyle w:val="maintext"/>
        <w:numPr>
          <w:ilvl w:val="0"/>
          <w:numId w:val="12"/>
        </w:numPr>
        <w:spacing w:before="120" w:after="120" w:line="240" w:lineRule="auto"/>
        <w:ind w:firstLineChars="0"/>
        <w:rPr>
          <w:rFonts w:eastAsia="Times New Roman" w:cs="Times New Roman"/>
          <w:b/>
          <w:bCs/>
          <w:lang w:eastAsia="en-US"/>
        </w:rPr>
      </w:pPr>
      <w:r w:rsidRPr="00693373">
        <w:rPr>
          <w:rFonts w:eastAsia="Times New Roman" w:cs="Times New Roman"/>
          <w:b/>
          <w:bCs/>
          <w:lang w:eastAsia="en-US"/>
        </w:rPr>
        <w:t>En</w:t>
      </w:r>
      <w:r w:rsidR="008811ED" w:rsidRPr="00693373">
        <w:rPr>
          <w:rFonts w:eastAsia="Times New Roman" w:cs="Times New Roman"/>
          <w:b/>
          <w:bCs/>
          <w:lang w:eastAsia="en-US"/>
        </w:rPr>
        <w:t xml:space="preserve">hancements needed for the mobility of an IAB-node together with </w:t>
      </w:r>
      <w:proofErr w:type="gramStart"/>
      <w:r w:rsidR="008811ED" w:rsidRPr="00693373">
        <w:rPr>
          <w:rFonts w:eastAsia="Times New Roman" w:cs="Times New Roman"/>
          <w:b/>
          <w:bCs/>
          <w:lang w:eastAsia="en-US"/>
        </w:rPr>
        <w:t>its</w:t>
      </w:r>
      <w:proofErr w:type="gramEnd"/>
      <w:r w:rsidR="00A05DE2">
        <w:rPr>
          <w:rFonts w:eastAsia="Times New Roman" w:cs="Times New Roman"/>
          <w:b/>
          <w:bCs/>
          <w:lang w:eastAsia="en-US"/>
        </w:rPr>
        <w:t xml:space="preserve"> </w:t>
      </w:r>
      <w:r w:rsidR="008811ED" w:rsidRPr="00693373">
        <w:rPr>
          <w:rFonts w:eastAsia="Times New Roman" w:cs="Times New Roman"/>
          <w:b/>
          <w:bCs/>
          <w:lang w:eastAsia="en-US"/>
        </w:rPr>
        <w:t>served UEs</w:t>
      </w:r>
      <w:r w:rsidR="00BD6273" w:rsidRPr="00693373">
        <w:rPr>
          <w:rFonts w:eastAsia="Times New Roman" w:cs="Times New Roman"/>
          <w:b/>
          <w:bCs/>
          <w:lang w:eastAsia="en-US"/>
        </w:rPr>
        <w:t>,</w:t>
      </w:r>
      <w:r w:rsidR="008811ED" w:rsidRPr="00693373">
        <w:rPr>
          <w:rFonts w:eastAsia="Times New Roman" w:cs="Times New Roman"/>
          <w:b/>
          <w:bCs/>
          <w:lang w:eastAsia="en-US"/>
        </w:rPr>
        <w:t xml:space="preserve"> including aspects related to group mobility</w:t>
      </w:r>
      <w:r w:rsidR="00BD6273" w:rsidRPr="00693373">
        <w:rPr>
          <w:rFonts w:eastAsia="Times New Roman" w:cs="Times New Roman"/>
          <w:b/>
          <w:bCs/>
          <w:lang w:eastAsia="en-US"/>
        </w:rPr>
        <w:t>:</w:t>
      </w:r>
    </w:p>
    <w:p w14:paraId="65200780" w14:textId="63319FC1" w:rsidR="00805E0B" w:rsidRDefault="00C10DF1" w:rsidP="00621140">
      <w:pPr>
        <w:spacing w:before="120" w:after="120"/>
        <w:ind w:left="720"/>
        <w:rPr>
          <w:bCs/>
        </w:rPr>
      </w:pPr>
      <w:r w:rsidRPr="00C10DF1">
        <w:rPr>
          <w:bCs/>
        </w:rPr>
        <w:t xml:space="preserve">This </w:t>
      </w:r>
      <w:r w:rsidR="001C595C">
        <w:rPr>
          <w:bCs/>
        </w:rPr>
        <w:t>objective</w:t>
      </w:r>
      <w:r w:rsidRPr="00C10DF1">
        <w:rPr>
          <w:bCs/>
        </w:rPr>
        <w:t xml:space="preserve"> primarily focuses on the impact on the UE</w:t>
      </w:r>
      <w:r>
        <w:rPr>
          <w:bCs/>
        </w:rPr>
        <w:t xml:space="preserve"> connected to or camping on a mobile IAB-node</w:t>
      </w:r>
      <w:r w:rsidR="00E5762C">
        <w:rPr>
          <w:bCs/>
        </w:rPr>
        <w:t xml:space="preserve"> cell</w:t>
      </w:r>
      <w:r w:rsidRPr="00C10DF1">
        <w:rPr>
          <w:bCs/>
        </w:rPr>
        <w:t>.</w:t>
      </w:r>
      <w:r w:rsidR="00621140">
        <w:rPr>
          <w:bCs/>
        </w:rPr>
        <w:t xml:space="preserve"> </w:t>
      </w:r>
      <w:r w:rsidR="0064327C">
        <w:rPr>
          <w:bCs/>
        </w:rPr>
        <w:t xml:space="preserve">It can also include handover to and/or reselection of </w:t>
      </w:r>
      <w:r w:rsidR="00E5762C">
        <w:rPr>
          <w:bCs/>
        </w:rPr>
        <w:t>a</w:t>
      </w:r>
      <w:r w:rsidR="0064327C">
        <w:rPr>
          <w:bCs/>
        </w:rPr>
        <w:t xml:space="preserve"> mobile IAB-node</w:t>
      </w:r>
      <w:r w:rsidR="00E5762C">
        <w:rPr>
          <w:bCs/>
        </w:rPr>
        <w:t xml:space="preserve"> cell</w:t>
      </w:r>
      <w:r w:rsidR="0064327C">
        <w:rPr>
          <w:bCs/>
        </w:rPr>
        <w:t xml:space="preserve">. </w:t>
      </w:r>
      <w:r w:rsidR="00101232">
        <w:rPr>
          <w:bCs/>
        </w:rPr>
        <w:t>Th</w:t>
      </w:r>
      <w:r w:rsidR="00CB1831">
        <w:rPr>
          <w:bCs/>
        </w:rPr>
        <w:t xml:space="preserve">e </w:t>
      </w:r>
      <w:r w:rsidR="00101232">
        <w:rPr>
          <w:bCs/>
        </w:rPr>
        <w:t xml:space="preserve">objective allows for enhancements in a variety of areas; a few of them are given below. </w:t>
      </w:r>
      <w:r w:rsidR="00621140" w:rsidRPr="00621140">
        <w:rPr>
          <w:bCs/>
        </w:rPr>
        <w:t xml:space="preserve">The </w:t>
      </w:r>
      <w:r w:rsidR="00621140">
        <w:rPr>
          <w:bCs/>
        </w:rPr>
        <w:t xml:space="preserve">discussion </w:t>
      </w:r>
      <w:r w:rsidR="00621140" w:rsidRPr="00621140">
        <w:rPr>
          <w:bCs/>
        </w:rPr>
        <w:t>should include the consideration of the support for legacy UEs.</w:t>
      </w:r>
      <w:r w:rsidR="00A7247E">
        <w:rPr>
          <w:bCs/>
        </w:rPr>
        <w:t xml:space="preserve"> </w:t>
      </w:r>
      <w:r w:rsidR="00101232">
        <w:rPr>
          <w:bCs/>
        </w:rPr>
        <w:t xml:space="preserve">RAN2 and RAN3 should identify </w:t>
      </w:r>
      <w:r w:rsidR="0005270E">
        <w:rPr>
          <w:bCs/>
        </w:rPr>
        <w:t xml:space="preserve">the </w:t>
      </w:r>
      <w:r w:rsidR="00101232">
        <w:rPr>
          <w:bCs/>
        </w:rPr>
        <w:t xml:space="preserve">enhancements to be </w:t>
      </w:r>
      <w:r w:rsidR="0005270E">
        <w:rPr>
          <w:bCs/>
        </w:rPr>
        <w:t>handled in Rel-18</w:t>
      </w:r>
      <w:r w:rsidR="00101232">
        <w:rPr>
          <w:bCs/>
        </w:rPr>
        <w:t xml:space="preserve"> at the beginning of the WI so that sufficient time remains for </w:t>
      </w:r>
      <w:r w:rsidR="0005270E">
        <w:rPr>
          <w:bCs/>
        </w:rPr>
        <w:t>thorough</w:t>
      </w:r>
      <w:r w:rsidR="00101232">
        <w:rPr>
          <w:bCs/>
        </w:rPr>
        <w:t xml:space="preserve"> discussion. </w:t>
      </w:r>
      <w:r w:rsidR="0005270E">
        <w:rPr>
          <w:bCs/>
        </w:rPr>
        <w:t>In this discussion, the definition of</w:t>
      </w:r>
      <w:r w:rsidR="00101232">
        <w:rPr>
          <w:bCs/>
        </w:rPr>
        <w:t xml:space="preserve"> n</w:t>
      </w:r>
      <w:r w:rsidR="00805E0B">
        <w:rPr>
          <w:bCs/>
        </w:rPr>
        <w:t xml:space="preserve">ew functionality should </w:t>
      </w:r>
      <w:r w:rsidR="00101232">
        <w:rPr>
          <w:bCs/>
        </w:rPr>
        <w:t>be given</w:t>
      </w:r>
      <w:r w:rsidR="00805E0B">
        <w:rPr>
          <w:bCs/>
        </w:rPr>
        <w:t xml:space="preserve"> priority over optimizations. </w:t>
      </w:r>
      <w:r w:rsidR="0005270E">
        <w:rPr>
          <w:bCs/>
        </w:rPr>
        <w:t>For new procedures, o</w:t>
      </w:r>
      <w:r w:rsidR="00805E0B">
        <w:rPr>
          <w:bCs/>
        </w:rPr>
        <w:t xml:space="preserve">ptimizations should only be considered after </w:t>
      </w:r>
      <w:r w:rsidR="0005270E">
        <w:rPr>
          <w:bCs/>
        </w:rPr>
        <w:t>a</w:t>
      </w:r>
      <w:r w:rsidR="00805E0B">
        <w:rPr>
          <w:bCs/>
        </w:rPr>
        <w:t xml:space="preserve"> baseline has been </w:t>
      </w:r>
      <w:r w:rsidR="00101232">
        <w:rPr>
          <w:bCs/>
        </w:rPr>
        <w:t>defined</w:t>
      </w:r>
      <w:r w:rsidR="00805E0B">
        <w:rPr>
          <w:bCs/>
        </w:rPr>
        <w:t xml:space="preserve">. </w:t>
      </w:r>
    </w:p>
    <w:p w14:paraId="04A3007B" w14:textId="18CCA58D" w:rsidR="00C10DF1" w:rsidRPr="00C10DF1" w:rsidRDefault="00621140" w:rsidP="00621140">
      <w:pPr>
        <w:spacing w:before="120" w:after="120"/>
        <w:ind w:left="720"/>
        <w:rPr>
          <w:bCs/>
        </w:rPr>
      </w:pPr>
      <w:r>
        <w:rPr>
          <w:bCs/>
        </w:rPr>
        <w:t>The following areas may be explored</w:t>
      </w:r>
      <w:r w:rsidR="00A7247E">
        <w:rPr>
          <w:bCs/>
        </w:rPr>
        <w:t xml:space="preserve"> by RAN2 and RAN3</w:t>
      </w:r>
      <w:r>
        <w:rPr>
          <w:bCs/>
        </w:rPr>
        <w:t>:</w:t>
      </w:r>
    </w:p>
    <w:p w14:paraId="49CA028B" w14:textId="77777777" w:rsidR="004C6BCC" w:rsidRDefault="00375CCC" w:rsidP="00621140">
      <w:pPr>
        <w:pStyle w:val="ListParagraph"/>
        <w:numPr>
          <w:ilvl w:val="1"/>
          <w:numId w:val="12"/>
        </w:numPr>
        <w:spacing w:before="120" w:after="120"/>
        <w:contextualSpacing w:val="0"/>
        <w:rPr>
          <w:bCs/>
        </w:rPr>
      </w:pPr>
      <w:r w:rsidRPr="00A7247E">
        <w:rPr>
          <w:b/>
        </w:rPr>
        <w:t>Enhancements to cell (re-)selection</w:t>
      </w:r>
      <w:r w:rsidRPr="00621140">
        <w:rPr>
          <w:bCs/>
        </w:rPr>
        <w:t xml:space="preserve"> between stationary network and mobile IAB-node</w:t>
      </w:r>
      <w:r w:rsidR="00621140">
        <w:rPr>
          <w:bCs/>
        </w:rPr>
        <w:t>,</w:t>
      </w:r>
      <w:r w:rsidRPr="00621140">
        <w:rPr>
          <w:bCs/>
        </w:rPr>
        <w:t xml:space="preserve"> and between mobile IAB-nodes</w:t>
      </w:r>
      <w:r w:rsidR="004C6BCC">
        <w:rPr>
          <w:bCs/>
        </w:rPr>
        <w:t>.</w:t>
      </w:r>
    </w:p>
    <w:p w14:paraId="33EAF713" w14:textId="6245FD64" w:rsidR="00375CCC" w:rsidRPr="00621140" w:rsidRDefault="004C6BCC" w:rsidP="00621140">
      <w:pPr>
        <w:pStyle w:val="ListParagraph"/>
        <w:numPr>
          <w:ilvl w:val="1"/>
          <w:numId w:val="12"/>
        </w:numPr>
        <w:spacing w:before="120" w:after="120"/>
        <w:contextualSpacing w:val="0"/>
        <w:rPr>
          <w:bCs/>
        </w:rPr>
      </w:pPr>
      <w:r>
        <w:rPr>
          <w:b/>
        </w:rPr>
        <w:t xml:space="preserve">Enhancements to </w:t>
      </w:r>
      <w:r w:rsidR="00375CCC" w:rsidRPr="0032112A">
        <w:rPr>
          <w:b/>
        </w:rPr>
        <w:t>UE access</w:t>
      </w:r>
      <w:r w:rsidR="00375CCC" w:rsidRPr="00621140">
        <w:rPr>
          <w:bCs/>
        </w:rPr>
        <w:t xml:space="preserve"> to the mobile IAB-node</w:t>
      </w:r>
      <w:r w:rsidR="009B706A">
        <w:rPr>
          <w:bCs/>
        </w:rPr>
        <w:t xml:space="preserve"> vs. the stationary network</w:t>
      </w:r>
      <w:r w:rsidR="00375CCC" w:rsidRPr="00621140">
        <w:rPr>
          <w:bCs/>
        </w:rPr>
        <w:t>.</w:t>
      </w:r>
    </w:p>
    <w:p w14:paraId="5815662C" w14:textId="32B5CF26" w:rsidR="00375CCC" w:rsidRPr="00621140" w:rsidRDefault="00375CCC" w:rsidP="00621140">
      <w:pPr>
        <w:pStyle w:val="ListParagraph"/>
        <w:numPr>
          <w:ilvl w:val="1"/>
          <w:numId w:val="12"/>
        </w:numPr>
        <w:spacing w:before="120" w:after="120"/>
        <w:contextualSpacing w:val="0"/>
        <w:rPr>
          <w:bCs/>
        </w:rPr>
      </w:pPr>
      <w:r w:rsidRPr="00A7247E">
        <w:rPr>
          <w:b/>
        </w:rPr>
        <w:t>Enhancements to UE handover</w:t>
      </w:r>
      <w:r w:rsidRPr="00621140">
        <w:rPr>
          <w:bCs/>
        </w:rPr>
        <w:t xml:space="preserve"> between stationary network and mobile IAB-node and between mobile IAB-nodes.</w:t>
      </w:r>
      <w:r w:rsidR="00621140">
        <w:rPr>
          <w:bCs/>
        </w:rPr>
        <w:t xml:space="preserve"> </w:t>
      </w:r>
    </w:p>
    <w:p w14:paraId="4855EF15" w14:textId="40833F7D" w:rsidR="00621140" w:rsidRPr="00621140" w:rsidRDefault="00375CCC" w:rsidP="00621140">
      <w:pPr>
        <w:pStyle w:val="ListParagraph"/>
        <w:numPr>
          <w:ilvl w:val="1"/>
          <w:numId w:val="12"/>
        </w:numPr>
        <w:spacing w:before="120" w:after="120"/>
        <w:contextualSpacing w:val="0"/>
        <w:rPr>
          <w:bCs/>
        </w:rPr>
      </w:pPr>
      <w:r w:rsidRPr="00A7247E">
        <w:rPr>
          <w:b/>
        </w:rPr>
        <w:t>Enhancements for location updates</w:t>
      </w:r>
      <w:r w:rsidRPr="00621140">
        <w:rPr>
          <w:bCs/>
        </w:rPr>
        <w:t xml:space="preserve"> (TA, RNA) for UEs </w:t>
      </w:r>
      <w:r w:rsidR="00474C33">
        <w:rPr>
          <w:bCs/>
        </w:rPr>
        <w:t xml:space="preserve">that are </w:t>
      </w:r>
      <w:r w:rsidRPr="00621140">
        <w:rPr>
          <w:bCs/>
        </w:rPr>
        <w:t>camping on or connected to mobile IAB-node cells.</w:t>
      </w:r>
      <w:r w:rsidR="00621140" w:rsidRPr="00621140">
        <w:rPr>
          <w:bCs/>
        </w:rPr>
        <w:t xml:space="preserve"> This issue was identified in Rel-18 SA2 Study on VMR as key issues #5 and #6. RAN3</w:t>
      </w:r>
      <w:r w:rsidR="00621140">
        <w:rPr>
          <w:bCs/>
        </w:rPr>
        <w:t xml:space="preserve"> and RAN2</w:t>
      </w:r>
      <w:r w:rsidR="00621140" w:rsidRPr="00621140">
        <w:rPr>
          <w:bCs/>
        </w:rPr>
        <w:t xml:space="preserve"> may want to consider discussing the relevance of this issue for RAN independently of SA2’s effort.</w:t>
      </w:r>
    </w:p>
    <w:p w14:paraId="65A73618" w14:textId="21F307CA" w:rsidR="00375CCC" w:rsidRPr="00621140" w:rsidRDefault="00375CCC" w:rsidP="00621140">
      <w:pPr>
        <w:pStyle w:val="ListParagraph"/>
        <w:numPr>
          <w:ilvl w:val="1"/>
          <w:numId w:val="12"/>
        </w:numPr>
        <w:spacing w:before="120" w:after="120"/>
        <w:contextualSpacing w:val="0"/>
        <w:rPr>
          <w:bCs/>
        </w:rPr>
      </w:pPr>
      <w:r w:rsidRPr="00A7247E">
        <w:rPr>
          <w:b/>
        </w:rPr>
        <w:t>Signalling optimizations</w:t>
      </w:r>
      <w:r w:rsidRPr="00621140">
        <w:rPr>
          <w:bCs/>
        </w:rPr>
        <w:t xml:space="preserve"> due to collective migration of UEs connected to a mobile IAB-node. This may include the bundling of </w:t>
      </w:r>
      <w:r w:rsidR="00C333E9">
        <w:rPr>
          <w:bCs/>
        </w:rPr>
        <w:t>UE-associated</w:t>
      </w:r>
      <w:r w:rsidRPr="00621140">
        <w:rPr>
          <w:bCs/>
        </w:rPr>
        <w:t xml:space="preserve"> information into one common message. </w:t>
      </w:r>
      <w:r w:rsidR="00A7247E">
        <w:rPr>
          <w:bCs/>
        </w:rPr>
        <w:t>RAN3 should consider o</w:t>
      </w:r>
      <w:r w:rsidRPr="00621140">
        <w:rPr>
          <w:bCs/>
        </w:rPr>
        <w:t>ptimizations of this nature at a later stage of the WI after the baseline procedures (</w:t>
      </w:r>
      <w:r w:rsidR="00A7247E">
        <w:rPr>
          <w:bCs/>
        </w:rPr>
        <w:t xml:space="preserve">i.e., </w:t>
      </w:r>
      <w:r w:rsidRPr="00621140">
        <w:rPr>
          <w:bCs/>
        </w:rPr>
        <w:t xml:space="preserve">w/o such bundling) have been established. </w:t>
      </w:r>
    </w:p>
    <w:p w14:paraId="5AD32BD5" w14:textId="4241E837" w:rsidR="00375CCC" w:rsidRPr="00621140" w:rsidRDefault="00375CCC" w:rsidP="00375CCC">
      <w:pPr>
        <w:pStyle w:val="ListParagraph"/>
        <w:spacing w:after="120"/>
        <w:ind w:left="1440"/>
        <w:rPr>
          <w:bCs/>
        </w:rPr>
      </w:pPr>
    </w:p>
    <w:p w14:paraId="611E0A27" w14:textId="037E8AD5" w:rsidR="00631DBD" w:rsidRDefault="00693373" w:rsidP="00532A92">
      <w:pPr>
        <w:pStyle w:val="maintext"/>
        <w:numPr>
          <w:ilvl w:val="0"/>
          <w:numId w:val="12"/>
        </w:numPr>
        <w:spacing w:before="120" w:after="120" w:line="240" w:lineRule="auto"/>
        <w:ind w:firstLineChars="0"/>
        <w:rPr>
          <w:rFonts w:eastAsia="Times New Roman" w:cs="Times New Roman"/>
          <w:b/>
          <w:bCs/>
          <w:lang w:eastAsia="en-US"/>
        </w:rPr>
      </w:pPr>
      <w:r w:rsidRPr="00532A92">
        <w:rPr>
          <w:rFonts w:eastAsia="Times New Roman" w:cs="Times New Roman"/>
          <w:b/>
          <w:bCs/>
          <w:lang w:eastAsia="en-US"/>
        </w:rPr>
        <w:lastRenderedPageBreak/>
        <w:t>M</w:t>
      </w:r>
      <w:r w:rsidR="00631DBD" w:rsidRPr="00532A92">
        <w:rPr>
          <w:rFonts w:eastAsia="Times New Roman" w:cs="Times New Roman"/>
          <w:b/>
          <w:bCs/>
          <w:lang w:eastAsia="en-US"/>
        </w:rPr>
        <w:t>itigation of interference due to IAB-node mobility, including the avoidance of potential reference and control signal collisions (e.g.</w:t>
      </w:r>
      <w:r w:rsidR="00C333E9">
        <w:rPr>
          <w:rFonts w:eastAsia="Times New Roman" w:cs="Times New Roman"/>
          <w:b/>
          <w:bCs/>
          <w:lang w:eastAsia="en-US"/>
        </w:rPr>
        <w:t>,</w:t>
      </w:r>
      <w:r w:rsidR="00631DBD" w:rsidRPr="00532A92">
        <w:rPr>
          <w:rFonts w:eastAsia="Times New Roman" w:cs="Times New Roman"/>
          <w:b/>
          <w:bCs/>
          <w:lang w:eastAsia="en-US"/>
        </w:rPr>
        <w:t xml:space="preserve"> PCI, RACH):</w:t>
      </w:r>
    </w:p>
    <w:p w14:paraId="0A79B641" w14:textId="01A82F20" w:rsidR="001C595C" w:rsidRPr="001C595C" w:rsidRDefault="001C595C" w:rsidP="001C595C">
      <w:pPr>
        <w:spacing w:before="120" w:after="120"/>
        <w:ind w:left="720"/>
        <w:rPr>
          <w:bCs/>
        </w:rPr>
      </w:pPr>
      <w:r w:rsidRPr="001C595C">
        <w:rPr>
          <w:bCs/>
        </w:rPr>
        <w:t xml:space="preserve">The following </w:t>
      </w:r>
      <w:r w:rsidR="00474C33">
        <w:rPr>
          <w:bCs/>
        </w:rPr>
        <w:t>topics</w:t>
      </w:r>
      <w:r w:rsidRPr="001C595C">
        <w:rPr>
          <w:bCs/>
        </w:rPr>
        <w:t xml:space="preserve"> may be explored </w:t>
      </w:r>
      <w:r>
        <w:rPr>
          <w:bCs/>
        </w:rPr>
        <w:t>under this objective</w:t>
      </w:r>
      <w:r w:rsidRPr="001C595C">
        <w:rPr>
          <w:bCs/>
        </w:rPr>
        <w:t>:</w:t>
      </w:r>
    </w:p>
    <w:p w14:paraId="67444172" w14:textId="70CC69F2" w:rsidR="00631DBD" w:rsidRPr="001C595C" w:rsidRDefault="00735F8A" w:rsidP="005125EE">
      <w:pPr>
        <w:pStyle w:val="maintext"/>
        <w:numPr>
          <w:ilvl w:val="1"/>
          <w:numId w:val="12"/>
        </w:numPr>
        <w:spacing w:before="120" w:after="120" w:line="240" w:lineRule="auto"/>
        <w:ind w:firstLineChars="0"/>
        <w:rPr>
          <w:bCs/>
        </w:rPr>
      </w:pPr>
      <w:r w:rsidRPr="001C595C">
        <w:rPr>
          <w:b/>
        </w:rPr>
        <w:t>PCI collision avoidance:</w:t>
      </w:r>
      <w:r w:rsidRPr="001C595C">
        <w:rPr>
          <w:bCs/>
        </w:rPr>
        <w:t xml:space="preserve"> RAN3 </w:t>
      </w:r>
      <w:r w:rsidR="00474C33">
        <w:rPr>
          <w:bCs/>
        </w:rPr>
        <w:t>may</w:t>
      </w:r>
      <w:r w:rsidRPr="001C595C">
        <w:rPr>
          <w:bCs/>
        </w:rPr>
        <w:t xml:space="preserve"> discuss means for PCI collision avoidance. RAN2 </w:t>
      </w:r>
      <w:r w:rsidR="00474C33">
        <w:rPr>
          <w:bCs/>
        </w:rPr>
        <w:t>may</w:t>
      </w:r>
      <w:r w:rsidRPr="001C595C">
        <w:rPr>
          <w:bCs/>
        </w:rPr>
        <w:t xml:space="preserve"> </w:t>
      </w:r>
      <w:r w:rsidR="00893663" w:rsidRPr="001C595C">
        <w:rPr>
          <w:bCs/>
        </w:rPr>
        <w:t>discuss potential</w:t>
      </w:r>
      <w:r w:rsidRPr="001C595C">
        <w:rPr>
          <w:bCs/>
        </w:rPr>
        <w:t xml:space="preserve"> means for PCI collision detection.</w:t>
      </w:r>
      <w:r w:rsidR="00CB20EE">
        <w:rPr>
          <w:bCs/>
        </w:rPr>
        <w:t xml:space="preserve"> </w:t>
      </w:r>
    </w:p>
    <w:p w14:paraId="1B21B4D1" w14:textId="10E9523C" w:rsidR="00735F8A" w:rsidRPr="00693373" w:rsidRDefault="00735F8A" w:rsidP="00693373">
      <w:pPr>
        <w:pStyle w:val="ListParagraph"/>
        <w:numPr>
          <w:ilvl w:val="1"/>
          <w:numId w:val="12"/>
        </w:numPr>
        <w:spacing w:before="120" w:after="120"/>
        <w:contextualSpacing w:val="0"/>
        <w:rPr>
          <w:bCs/>
        </w:rPr>
      </w:pPr>
      <w:r w:rsidRPr="00893663">
        <w:rPr>
          <w:b/>
        </w:rPr>
        <w:t>RACH resource collision avoidance:</w:t>
      </w:r>
      <w:r w:rsidRPr="00693373">
        <w:rPr>
          <w:bCs/>
        </w:rPr>
        <w:t xml:space="preserve"> RAN2 </w:t>
      </w:r>
      <w:r w:rsidR="00474C33">
        <w:rPr>
          <w:bCs/>
        </w:rPr>
        <w:t>may</w:t>
      </w:r>
      <w:r w:rsidRPr="00693373">
        <w:rPr>
          <w:bCs/>
        </w:rPr>
        <w:t xml:space="preserve"> discuss </w:t>
      </w:r>
      <w:r w:rsidR="00CB20EE">
        <w:rPr>
          <w:bCs/>
        </w:rPr>
        <w:t xml:space="preserve">potential </w:t>
      </w:r>
      <w:r w:rsidRPr="00693373">
        <w:rPr>
          <w:bCs/>
        </w:rPr>
        <w:t>issues related to this topic.</w:t>
      </w:r>
    </w:p>
    <w:p w14:paraId="7D44933F" w14:textId="3269F335" w:rsidR="00735F8A" w:rsidRPr="00693373" w:rsidRDefault="00735F8A" w:rsidP="00693373">
      <w:pPr>
        <w:pStyle w:val="ListParagraph"/>
        <w:numPr>
          <w:ilvl w:val="1"/>
          <w:numId w:val="12"/>
        </w:numPr>
        <w:spacing w:before="120" w:after="120"/>
        <w:contextualSpacing w:val="0"/>
        <w:rPr>
          <w:bCs/>
        </w:rPr>
      </w:pPr>
      <w:r w:rsidRPr="00893663">
        <w:rPr>
          <w:b/>
        </w:rPr>
        <w:t>Other issues related to interference mitigation</w:t>
      </w:r>
      <w:r w:rsidRPr="00693373">
        <w:rPr>
          <w:bCs/>
        </w:rPr>
        <w:t xml:space="preserve"> </w:t>
      </w:r>
      <w:r w:rsidR="00474C33">
        <w:rPr>
          <w:bCs/>
        </w:rPr>
        <w:t>may be</w:t>
      </w:r>
      <w:r w:rsidRPr="00693373">
        <w:rPr>
          <w:bCs/>
        </w:rPr>
        <w:t xml:space="preserve"> identified and discussed in RAN2 and RAN3.</w:t>
      </w:r>
    </w:p>
    <w:p w14:paraId="5171EE0E" w14:textId="77777777" w:rsidR="00207079" w:rsidRDefault="00207079" w:rsidP="00735F8A">
      <w:pPr>
        <w:pStyle w:val="maintext"/>
        <w:spacing w:line="240" w:lineRule="auto"/>
        <w:ind w:firstLineChars="0" w:firstLine="0"/>
        <w:rPr>
          <w:rFonts w:eastAsiaTheme="minorEastAsia" w:cs="Times New Roman"/>
          <w:bCs/>
          <w:lang w:eastAsia="en-US"/>
        </w:rPr>
      </w:pPr>
    </w:p>
    <w:p w14:paraId="58553381" w14:textId="1DC38D59" w:rsidR="00735F8A" w:rsidRPr="00532A92" w:rsidRDefault="00735F8A" w:rsidP="00532A92">
      <w:pPr>
        <w:pStyle w:val="maintext"/>
        <w:numPr>
          <w:ilvl w:val="0"/>
          <w:numId w:val="12"/>
        </w:numPr>
        <w:spacing w:before="120" w:after="120" w:line="240" w:lineRule="auto"/>
        <w:ind w:firstLineChars="0"/>
        <w:rPr>
          <w:rFonts w:eastAsia="Times New Roman" w:cs="Times New Roman"/>
          <w:b/>
          <w:bCs/>
          <w:lang w:eastAsia="en-US"/>
        </w:rPr>
      </w:pPr>
      <w:r w:rsidRPr="00532A92">
        <w:rPr>
          <w:rFonts w:eastAsia="Times New Roman" w:cs="Times New Roman"/>
          <w:b/>
          <w:bCs/>
          <w:lang w:eastAsia="en-US"/>
        </w:rPr>
        <w:t xml:space="preserve">Note on </w:t>
      </w:r>
      <w:r w:rsidR="00353EFF">
        <w:rPr>
          <w:rFonts w:eastAsia="Times New Roman" w:cs="Times New Roman"/>
          <w:b/>
          <w:bCs/>
          <w:lang w:eastAsia="en-US"/>
        </w:rPr>
        <w:t xml:space="preserve">potential complexity related to </w:t>
      </w:r>
      <w:r w:rsidRPr="00532A92">
        <w:rPr>
          <w:rFonts w:eastAsia="Times New Roman" w:cs="Times New Roman"/>
          <w:b/>
          <w:bCs/>
          <w:lang w:eastAsia="en-US"/>
        </w:rPr>
        <w:t>multi-hop backhauling</w:t>
      </w:r>
      <w:r w:rsidR="00353EFF">
        <w:rPr>
          <w:rFonts w:eastAsia="Times New Roman" w:cs="Times New Roman"/>
          <w:b/>
          <w:bCs/>
          <w:lang w:eastAsia="en-US"/>
        </w:rPr>
        <w:t xml:space="preserve"> for mobile IAB</w:t>
      </w:r>
      <w:r w:rsidRPr="00532A92">
        <w:rPr>
          <w:rFonts w:eastAsia="Times New Roman" w:cs="Times New Roman"/>
          <w:b/>
          <w:bCs/>
          <w:lang w:eastAsia="en-US"/>
        </w:rPr>
        <w:t xml:space="preserve">: </w:t>
      </w:r>
    </w:p>
    <w:p w14:paraId="47EF339E" w14:textId="6F6B87E8" w:rsidR="00735F8A" w:rsidRPr="00735F8A" w:rsidRDefault="00353EFF" w:rsidP="00532A92">
      <w:pPr>
        <w:pStyle w:val="ListParagraph"/>
        <w:numPr>
          <w:ilvl w:val="1"/>
          <w:numId w:val="12"/>
        </w:numPr>
        <w:spacing w:before="120" w:after="120"/>
        <w:contextualSpacing w:val="0"/>
        <w:rPr>
          <w:bCs/>
        </w:rPr>
      </w:pPr>
      <w:r>
        <w:rPr>
          <w:bCs/>
        </w:rPr>
        <w:t>Aspects of the potential complexity related to multi-hop backhauling</w:t>
      </w:r>
      <w:r w:rsidRPr="00353EFF">
        <w:rPr>
          <w:bCs/>
        </w:rPr>
        <w:t xml:space="preserve"> should be </w:t>
      </w:r>
      <w:r w:rsidR="00B36133">
        <w:rPr>
          <w:bCs/>
        </w:rPr>
        <w:t xml:space="preserve">briefly </w:t>
      </w:r>
      <w:r w:rsidRPr="00353EFF">
        <w:rPr>
          <w:bCs/>
        </w:rPr>
        <w:t>discussed at the beginning of the WI in RAN2 and RAN3.</w:t>
      </w:r>
      <w:r>
        <w:rPr>
          <w:b/>
        </w:rPr>
        <w:t xml:space="preserve"> </w:t>
      </w:r>
    </w:p>
    <w:p w14:paraId="311847FF" w14:textId="2F1B32CC" w:rsidR="001E5C04" w:rsidRDefault="001E5C04" w:rsidP="003A5C13">
      <w:pPr>
        <w:spacing w:after="120"/>
        <w:ind w:left="288" w:hanging="288"/>
        <w:rPr>
          <w:b/>
        </w:rPr>
      </w:pPr>
    </w:p>
    <w:p w14:paraId="4AAA369D" w14:textId="666C5CFA" w:rsidR="00735F8A" w:rsidRDefault="00735F8A" w:rsidP="00735F8A">
      <w:pPr>
        <w:spacing w:after="120"/>
        <w:ind w:left="288" w:hanging="288"/>
        <w:rPr>
          <w:b/>
        </w:rPr>
      </w:pPr>
      <w:r>
        <w:rPr>
          <w:b/>
        </w:rPr>
        <w:t>RAN4-related efforts</w:t>
      </w:r>
      <w:r w:rsidR="003424E1">
        <w:rPr>
          <w:b/>
        </w:rPr>
        <w:t xml:space="preserve"> (</w:t>
      </w:r>
      <w:r w:rsidR="00456872">
        <w:rPr>
          <w:b/>
        </w:rPr>
        <w:t>C</w:t>
      </w:r>
      <w:r w:rsidR="003424E1">
        <w:rPr>
          <w:b/>
        </w:rPr>
        <w:t xml:space="preserve">ore </w:t>
      </w:r>
      <w:r w:rsidR="00456872">
        <w:rPr>
          <w:b/>
        </w:rPr>
        <w:t>P</w:t>
      </w:r>
      <w:r w:rsidR="003424E1">
        <w:rPr>
          <w:b/>
        </w:rPr>
        <w:t>art)</w:t>
      </w:r>
      <w:r>
        <w:rPr>
          <w:b/>
        </w:rPr>
        <w:t>:</w:t>
      </w:r>
    </w:p>
    <w:p w14:paraId="58042EA5" w14:textId="77777777" w:rsidR="00BF4416" w:rsidRPr="00BF4416" w:rsidRDefault="00693373" w:rsidP="00BF4416">
      <w:pPr>
        <w:pStyle w:val="maintext"/>
        <w:numPr>
          <w:ilvl w:val="0"/>
          <w:numId w:val="12"/>
        </w:numPr>
        <w:spacing w:before="120" w:after="120" w:line="240" w:lineRule="auto"/>
        <w:ind w:firstLineChars="0"/>
        <w:rPr>
          <w:rFonts w:eastAsiaTheme="minorEastAsia" w:cs="Times New Roman"/>
          <w:bCs/>
          <w:lang w:eastAsia="en-US"/>
        </w:rPr>
      </w:pPr>
      <w:r w:rsidRPr="00BF4416">
        <w:rPr>
          <w:rFonts w:eastAsia="Times New Roman" w:cs="Times New Roman"/>
          <w:b/>
          <w:bCs/>
          <w:lang w:eastAsia="en-US"/>
        </w:rPr>
        <w:t>C</w:t>
      </w:r>
      <w:r w:rsidR="0051299A" w:rsidRPr="00BF4416">
        <w:rPr>
          <w:rFonts w:eastAsia="Times New Roman" w:cs="Times New Roman"/>
          <w:b/>
          <w:bCs/>
          <w:lang w:eastAsia="en-US"/>
        </w:rPr>
        <w:t xml:space="preserve">o-existence study to assess the impact of moving cells. </w:t>
      </w:r>
    </w:p>
    <w:p w14:paraId="329B5FB2" w14:textId="3FB2340A" w:rsidR="00104704" w:rsidRPr="00BF4416" w:rsidRDefault="00BF4416" w:rsidP="00BF4416">
      <w:pPr>
        <w:pStyle w:val="maintext"/>
        <w:numPr>
          <w:ilvl w:val="1"/>
          <w:numId w:val="12"/>
        </w:numPr>
        <w:spacing w:before="120" w:after="120" w:line="240" w:lineRule="auto"/>
        <w:ind w:firstLineChars="0"/>
        <w:jc w:val="left"/>
        <w:rPr>
          <w:rFonts w:eastAsiaTheme="minorEastAsia" w:cs="Times New Roman"/>
          <w:bCs/>
          <w:lang w:eastAsia="en-US"/>
        </w:rPr>
      </w:pPr>
      <w:r w:rsidRPr="00BF4416">
        <w:rPr>
          <w:rFonts w:eastAsia="Times New Roman" w:cs="Times New Roman"/>
          <w:b/>
          <w:bCs/>
          <w:lang w:eastAsia="en-US"/>
        </w:rPr>
        <w:t>The c</w:t>
      </w:r>
      <w:r w:rsidR="00104704" w:rsidRPr="00BF4416">
        <w:rPr>
          <w:rFonts w:eastAsiaTheme="minorEastAsia" w:cs="Times New Roman"/>
          <w:b/>
          <w:bCs/>
          <w:lang w:eastAsia="en-US"/>
        </w:rPr>
        <w:t>o-existence criteria</w:t>
      </w:r>
      <w:r w:rsidR="00104704" w:rsidRPr="00BF4416">
        <w:rPr>
          <w:rFonts w:eastAsiaTheme="minorEastAsia" w:cs="Times New Roman"/>
          <w:bCs/>
          <w:lang w:eastAsia="en-US"/>
        </w:rPr>
        <w:t xml:space="preserve"> defined in Rel-16/17 only appl</w:t>
      </w:r>
      <w:r w:rsidR="00EC0A52">
        <w:rPr>
          <w:rFonts w:eastAsiaTheme="minorEastAsia" w:cs="Times New Roman"/>
          <w:bCs/>
          <w:lang w:eastAsia="en-US"/>
        </w:rPr>
        <w:t>y</w:t>
      </w:r>
      <w:r w:rsidR="00104704" w:rsidRPr="00BF4416">
        <w:rPr>
          <w:rFonts w:eastAsiaTheme="minorEastAsia" w:cs="Times New Roman"/>
          <w:bCs/>
          <w:lang w:eastAsia="en-US"/>
        </w:rPr>
        <w:t xml:space="preserve"> to stationary IAB-nodes</w:t>
      </w:r>
      <w:r w:rsidR="00EC0A52">
        <w:rPr>
          <w:rFonts w:eastAsiaTheme="minorEastAsia" w:cs="Times New Roman"/>
          <w:bCs/>
          <w:lang w:eastAsia="en-US"/>
        </w:rPr>
        <w:t>,</w:t>
      </w:r>
      <w:r w:rsidR="00104704" w:rsidRPr="00BF4416">
        <w:rPr>
          <w:rFonts w:eastAsiaTheme="minorEastAsia" w:cs="Times New Roman"/>
          <w:bCs/>
          <w:lang w:eastAsia="en-US"/>
        </w:rPr>
        <w:t xml:space="preserve"> and they were based on a </w:t>
      </w:r>
      <w:r w:rsidR="00FF05DE" w:rsidRPr="00BF4416">
        <w:rPr>
          <w:rFonts w:eastAsiaTheme="minorEastAsia" w:cs="Times New Roman"/>
          <w:bCs/>
          <w:lang w:eastAsia="en-US"/>
        </w:rPr>
        <w:t xml:space="preserve">specific </w:t>
      </w:r>
      <w:r w:rsidR="00104704" w:rsidRPr="00BF4416">
        <w:rPr>
          <w:rFonts w:eastAsiaTheme="minorEastAsia" w:cs="Times New Roman"/>
          <w:bCs/>
          <w:lang w:eastAsia="en-US"/>
        </w:rPr>
        <w:t>minimum distance between IAB-nodes and macro-cell. For mobile IAB-nodes</w:t>
      </w:r>
      <w:r w:rsidR="00EC0A52">
        <w:rPr>
          <w:rFonts w:eastAsiaTheme="minorEastAsia" w:cs="Times New Roman"/>
          <w:bCs/>
          <w:lang w:eastAsia="en-US"/>
        </w:rPr>
        <w:t>,</w:t>
      </w:r>
      <w:r w:rsidR="00104704" w:rsidRPr="00BF4416">
        <w:rPr>
          <w:rFonts w:eastAsiaTheme="minorEastAsia" w:cs="Times New Roman"/>
          <w:bCs/>
          <w:lang w:eastAsia="en-US"/>
        </w:rPr>
        <w:t xml:space="preserve"> the assumption on the minimum distance </w:t>
      </w:r>
      <w:r>
        <w:rPr>
          <w:rFonts w:eastAsiaTheme="minorEastAsia" w:cs="Times New Roman"/>
          <w:bCs/>
          <w:lang w:eastAsia="en-US"/>
        </w:rPr>
        <w:t xml:space="preserve">and </w:t>
      </w:r>
      <w:r w:rsidR="00EC0A52">
        <w:rPr>
          <w:rFonts w:eastAsiaTheme="minorEastAsia" w:cs="Times New Roman"/>
          <w:bCs/>
          <w:lang w:eastAsia="en-US"/>
        </w:rPr>
        <w:t xml:space="preserve">the </w:t>
      </w:r>
      <w:r>
        <w:rPr>
          <w:rFonts w:eastAsiaTheme="minorEastAsia" w:cs="Times New Roman"/>
          <w:bCs/>
          <w:lang w:eastAsia="en-US"/>
        </w:rPr>
        <w:t>implication</w:t>
      </w:r>
      <w:r w:rsidR="00EC0A52">
        <w:rPr>
          <w:rFonts w:eastAsiaTheme="minorEastAsia" w:cs="Times New Roman"/>
          <w:bCs/>
          <w:lang w:eastAsia="en-US"/>
        </w:rPr>
        <w:t>s</w:t>
      </w:r>
      <w:r w:rsidR="00104704" w:rsidRPr="00BF4416">
        <w:rPr>
          <w:rFonts w:eastAsiaTheme="minorEastAsia" w:cs="Times New Roman"/>
          <w:bCs/>
          <w:lang w:eastAsia="en-US"/>
        </w:rPr>
        <w:t xml:space="preserve"> on power control, receiver dynamic range, etc</w:t>
      </w:r>
      <w:r w:rsidR="00EC0A52">
        <w:rPr>
          <w:rFonts w:eastAsiaTheme="minorEastAsia" w:cs="Times New Roman"/>
          <w:bCs/>
          <w:lang w:eastAsia="en-US"/>
        </w:rPr>
        <w:t>. need to be revised.</w:t>
      </w:r>
      <w:r w:rsidR="00104704" w:rsidRPr="00BF4416">
        <w:rPr>
          <w:rFonts w:eastAsiaTheme="minorEastAsia" w:cs="Times New Roman"/>
          <w:bCs/>
          <w:lang w:eastAsia="en-US"/>
        </w:rPr>
        <w:t xml:space="preserve"> RAN4 may need to consider </w:t>
      </w:r>
      <w:r>
        <w:rPr>
          <w:rFonts w:eastAsiaTheme="minorEastAsia" w:cs="Times New Roman"/>
          <w:bCs/>
          <w:lang w:eastAsia="en-US"/>
        </w:rPr>
        <w:t xml:space="preserve">if </w:t>
      </w:r>
      <w:r w:rsidR="00104704" w:rsidRPr="00BF4416">
        <w:rPr>
          <w:rFonts w:eastAsiaTheme="minorEastAsia" w:cs="Times New Roman"/>
          <w:bCs/>
          <w:lang w:eastAsia="en-US"/>
        </w:rPr>
        <w:t>additional simulation work</w:t>
      </w:r>
      <w:r>
        <w:rPr>
          <w:rFonts w:eastAsiaTheme="minorEastAsia" w:cs="Times New Roman"/>
          <w:bCs/>
          <w:lang w:eastAsia="en-US"/>
        </w:rPr>
        <w:t xml:space="preserve"> is needed</w:t>
      </w:r>
      <w:r w:rsidR="00104704" w:rsidRPr="00BF4416">
        <w:rPr>
          <w:rFonts w:eastAsiaTheme="minorEastAsia" w:cs="Times New Roman"/>
          <w:bCs/>
          <w:lang w:eastAsia="en-US"/>
        </w:rPr>
        <w:t>.</w:t>
      </w:r>
      <w:r>
        <w:rPr>
          <w:rFonts w:eastAsiaTheme="minorEastAsia" w:cs="Times New Roman"/>
          <w:bCs/>
          <w:lang w:eastAsia="en-US"/>
        </w:rPr>
        <w:t xml:space="preserve"> These topics should be discussed early </w:t>
      </w:r>
      <w:r w:rsidR="00EC0A52">
        <w:rPr>
          <w:rFonts w:eastAsiaTheme="minorEastAsia" w:cs="Times New Roman"/>
          <w:bCs/>
          <w:lang w:eastAsia="en-US"/>
        </w:rPr>
        <w:t xml:space="preserve">during the RAN4 effort </w:t>
      </w:r>
      <w:r>
        <w:rPr>
          <w:rFonts w:eastAsiaTheme="minorEastAsia" w:cs="Times New Roman"/>
          <w:bCs/>
          <w:lang w:eastAsia="en-US"/>
        </w:rPr>
        <w:t>since they are expected to consume a lot of time.</w:t>
      </w:r>
    </w:p>
    <w:p w14:paraId="0603206A" w14:textId="632FB94F" w:rsidR="0051299A" w:rsidRPr="003B5BB7" w:rsidRDefault="0051299A" w:rsidP="003B5BB7">
      <w:pPr>
        <w:pStyle w:val="maintext"/>
        <w:numPr>
          <w:ilvl w:val="0"/>
          <w:numId w:val="12"/>
        </w:numPr>
        <w:spacing w:before="120" w:after="120" w:line="240" w:lineRule="auto"/>
        <w:ind w:firstLineChars="0"/>
        <w:rPr>
          <w:rFonts w:eastAsia="Times New Roman" w:cs="Times New Roman"/>
          <w:b/>
          <w:bCs/>
          <w:lang w:eastAsia="en-US"/>
        </w:rPr>
      </w:pPr>
      <w:r w:rsidRPr="003B5BB7">
        <w:rPr>
          <w:rFonts w:eastAsia="Times New Roman" w:cs="Times New Roman"/>
          <w:b/>
          <w:bCs/>
          <w:lang w:eastAsia="en-US"/>
        </w:rPr>
        <w:t>RRM requirements for the mobile IAB-node to enable IAB-node mobility.</w:t>
      </w:r>
    </w:p>
    <w:p w14:paraId="7A73497B" w14:textId="3042A3E4" w:rsidR="00FF05DE" w:rsidRPr="00456872" w:rsidRDefault="00FF05DE" w:rsidP="00456872">
      <w:pPr>
        <w:pStyle w:val="maintext"/>
        <w:numPr>
          <w:ilvl w:val="1"/>
          <w:numId w:val="12"/>
        </w:numPr>
        <w:spacing w:before="120" w:after="120" w:line="240" w:lineRule="auto"/>
        <w:ind w:firstLineChars="0"/>
        <w:jc w:val="left"/>
        <w:rPr>
          <w:rFonts w:eastAsiaTheme="minorEastAsia" w:cs="Times New Roman"/>
          <w:bCs/>
          <w:lang w:eastAsia="en-US"/>
        </w:rPr>
      </w:pPr>
      <w:r w:rsidRPr="00AC53FE">
        <w:rPr>
          <w:rFonts w:eastAsiaTheme="minorEastAsia" w:cs="Times New Roman"/>
          <w:b/>
          <w:lang w:eastAsia="en-US"/>
        </w:rPr>
        <w:t>RRM requirements</w:t>
      </w:r>
      <w:r w:rsidRPr="003B5BB7">
        <w:rPr>
          <w:rFonts w:eastAsiaTheme="minorEastAsia" w:cs="Times New Roman"/>
          <w:bCs/>
          <w:lang w:eastAsia="en-US"/>
        </w:rPr>
        <w:t xml:space="preserve"> defined in Rel-16/17 only included RLF recover</w:t>
      </w:r>
      <w:r w:rsidR="00BF4416">
        <w:rPr>
          <w:bCs/>
        </w:rPr>
        <w:t>y</w:t>
      </w:r>
      <w:r w:rsidRPr="003B5BB7">
        <w:rPr>
          <w:rFonts w:eastAsiaTheme="minorEastAsia" w:cs="Times New Roman"/>
          <w:bCs/>
          <w:lang w:eastAsia="en-US"/>
        </w:rPr>
        <w:t xml:space="preserve">. For mobile IAB, </w:t>
      </w:r>
      <w:r w:rsidR="00AC53FE">
        <w:rPr>
          <w:bCs/>
        </w:rPr>
        <w:t>the IAB-node is expected to undergo frequent topology adaptations.</w:t>
      </w:r>
      <w:r w:rsidRPr="003B5BB7">
        <w:rPr>
          <w:rFonts w:eastAsiaTheme="minorEastAsia" w:cs="Times New Roman"/>
          <w:bCs/>
          <w:lang w:eastAsia="en-US"/>
        </w:rPr>
        <w:t xml:space="preserve"> </w:t>
      </w:r>
      <w:r w:rsidR="00AC53FE">
        <w:rPr>
          <w:bCs/>
        </w:rPr>
        <w:t>The associated RRM requirements need to be discussed.</w:t>
      </w:r>
      <w:r w:rsidRPr="003B5BB7">
        <w:rPr>
          <w:rFonts w:eastAsiaTheme="minorEastAsia" w:cs="Times New Roman"/>
          <w:bCs/>
          <w:lang w:eastAsia="en-US"/>
        </w:rPr>
        <w:t xml:space="preserve"> This discussion should include </w:t>
      </w:r>
      <w:r w:rsidR="00AC53FE">
        <w:rPr>
          <w:bCs/>
        </w:rPr>
        <w:t>identification of</w:t>
      </w:r>
      <w:r w:rsidRPr="003B5BB7">
        <w:rPr>
          <w:rFonts w:eastAsiaTheme="minorEastAsia" w:cs="Times New Roman"/>
          <w:bCs/>
          <w:lang w:eastAsia="en-US"/>
        </w:rPr>
        <w:t xml:space="preserve"> </w:t>
      </w:r>
      <w:r w:rsidR="00AC53FE">
        <w:rPr>
          <w:bCs/>
        </w:rPr>
        <w:t>the relevant mobile IAB scenarios. The pr</w:t>
      </w:r>
      <w:r w:rsidRPr="003B5BB7">
        <w:rPr>
          <w:rFonts w:eastAsiaTheme="minorEastAsia" w:cs="Times New Roman"/>
          <w:bCs/>
          <w:lang w:eastAsia="en-US"/>
        </w:rPr>
        <w:t>ior RAN work on high-speed trains</w:t>
      </w:r>
      <w:r w:rsidR="00AC53FE">
        <w:rPr>
          <w:bCs/>
        </w:rPr>
        <w:t xml:space="preserve"> should be included into these considerations</w:t>
      </w:r>
      <w:r w:rsidRPr="003B5BB7">
        <w:rPr>
          <w:rFonts w:eastAsiaTheme="minorEastAsia" w:cs="Times New Roman"/>
          <w:bCs/>
          <w:lang w:eastAsia="en-US"/>
        </w:rPr>
        <w:t>.</w:t>
      </w:r>
      <w:r w:rsidR="00456872" w:rsidRPr="00456872">
        <w:rPr>
          <w:rFonts w:eastAsiaTheme="minorEastAsia" w:cs="Times New Roman"/>
          <w:bCs/>
          <w:lang w:eastAsia="en-US"/>
        </w:rPr>
        <w:t xml:space="preserve"> </w:t>
      </w:r>
      <w:r w:rsidR="00456872">
        <w:rPr>
          <w:rFonts w:eastAsiaTheme="minorEastAsia" w:cs="Times New Roman"/>
          <w:bCs/>
          <w:lang w:eastAsia="en-US"/>
        </w:rPr>
        <w:t>These topics should be discussed early since they are expected to consume a lot of time.</w:t>
      </w:r>
    </w:p>
    <w:p w14:paraId="10A69DFC" w14:textId="63077B27" w:rsidR="003839E9" w:rsidRDefault="003839E9" w:rsidP="003A5C13">
      <w:pPr>
        <w:spacing w:after="120"/>
        <w:ind w:left="288" w:hanging="288"/>
        <w:rPr>
          <w:b/>
        </w:rPr>
      </w:pPr>
    </w:p>
    <w:p w14:paraId="7E7341B3" w14:textId="714789D5" w:rsidR="00A23966" w:rsidRPr="00320A6B" w:rsidRDefault="00A23966" w:rsidP="003A5C13">
      <w:pPr>
        <w:spacing w:after="120"/>
        <w:ind w:left="288" w:hanging="288"/>
        <w:rPr>
          <w:b/>
        </w:rPr>
      </w:pPr>
      <w:r w:rsidRPr="00320A6B">
        <w:rPr>
          <w:b/>
        </w:rPr>
        <w:t>RAN</w:t>
      </w:r>
      <w:r>
        <w:rPr>
          <w:b/>
        </w:rPr>
        <w:t>4</w:t>
      </w:r>
      <w:r w:rsidRPr="00320A6B">
        <w:rPr>
          <w:b/>
        </w:rPr>
        <w:t>-led</w:t>
      </w:r>
      <w:r>
        <w:rPr>
          <w:b/>
        </w:rPr>
        <w:t xml:space="preserve"> efforts (</w:t>
      </w:r>
      <w:r w:rsidR="00456872">
        <w:rPr>
          <w:b/>
        </w:rPr>
        <w:t>P</w:t>
      </w:r>
      <w:r>
        <w:rPr>
          <w:b/>
        </w:rPr>
        <w:t xml:space="preserve">erformance </w:t>
      </w:r>
      <w:r w:rsidR="00456872">
        <w:rPr>
          <w:b/>
        </w:rPr>
        <w:t>P</w:t>
      </w:r>
      <w:r>
        <w:rPr>
          <w:b/>
        </w:rPr>
        <w:t>art)</w:t>
      </w:r>
      <w:r w:rsidRPr="00320A6B">
        <w:rPr>
          <w:b/>
        </w:rPr>
        <w:t>:</w:t>
      </w:r>
    </w:p>
    <w:p w14:paraId="7D5318A8" w14:textId="7F9F67B6" w:rsidR="003452AB" w:rsidRDefault="003452AB" w:rsidP="000516D8">
      <w:pPr>
        <w:pStyle w:val="ListParagraph"/>
        <w:numPr>
          <w:ilvl w:val="0"/>
          <w:numId w:val="17"/>
        </w:numPr>
        <w:spacing w:before="120" w:after="120"/>
        <w:contextualSpacing w:val="0"/>
      </w:pPr>
      <w:r w:rsidRPr="00320A6B">
        <w:t xml:space="preserve">The </w:t>
      </w:r>
      <w:r w:rsidR="00456872">
        <w:t>topics related to the performance part need to be handled based on the progress of the discussion on the Core Part.</w:t>
      </w:r>
    </w:p>
    <w:p w14:paraId="4294247E" w14:textId="4848E0EC" w:rsidR="00693373" w:rsidRDefault="00693373" w:rsidP="003452AB">
      <w:pPr>
        <w:spacing w:after="120"/>
      </w:pPr>
    </w:p>
    <w:p w14:paraId="160F5082" w14:textId="14886AED" w:rsidR="00693373" w:rsidRDefault="00693373" w:rsidP="00456872">
      <w:pPr>
        <w:spacing w:after="120"/>
        <w:ind w:left="288" w:hanging="288"/>
        <w:rPr>
          <w:b/>
        </w:rPr>
      </w:pPr>
      <w:r w:rsidRPr="00456872">
        <w:rPr>
          <w:b/>
        </w:rPr>
        <w:t>Alignment and coordination with Rel-18 SA2 work on VMR</w:t>
      </w:r>
    </w:p>
    <w:p w14:paraId="3E868752" w14:textId="02CE51E9" w:rsidR="000516D8" w:rsidRPr="000516D8" w:rsidRDefault="000516D8" w:rsidP="000516D8">
      <w:pPr>
        <w:pStyle w:val="ListParagraph"/>
        <w:numPr>
          <w:ilvl w:val="0"/>
          <w:numId w:val="17"/>
        </w:numPr>
        <w:spacing w:before="120" w:after="120"/>
        <w:contextualSpacing w:val="0"/>
      </w:pPr>
      <w:r w:rsidRPr="000516D8">
        <w:t>RAN</w:t>
      </w:r>
      <w:r>
        <w:t xml:space="preserve"> WGs should try to align efforts on mobile IAB with SA2 normative work on VMR if such normative work is agreed by SA2. It is expected that such alignment will be discussed </w:t>
      </w:r>
      <w:r w:rsidR="009709BE">
        <w:t>by</w:t>
      </w:r>
      <w:r>
        <w:t xml:space="preserve"> TSG RAN before.  </w:t>
      </w:r>
    </w:p>
    <w:p w14:paraId="507AB959" w14:textId="3AD4CAD9" w:rsidR="00456872" w:rsidRPr="000516D8" w:rsidRDefault="00B002EA" w:rsidP="000516D8">
      <w:pPr>
        <w:pStyle w:val="ListParagraph"/>
        <w:numPr>
          <w:ilvl w:val="0"/>
          <w:numId w:val="17"/>
        </w:numPr>
        <w:spacing w:before="120" w:after="120"/>
        <w:contextualSpacing w:val="0"/>
      </w:pPr>
      <w:r w:rsidRPr="000516D8">
        <w:t xml:space="preserve">RAN WGs may want to </w:t>
      </w:r>
      <w:r w:rsidR="00174173">
        <w:t>include into the discussion all</w:t>
      </w:r>
      <w:r w:rsidRPr="000516D8">
        <w:t xml:space="preserve"> aspects </w:t>
      </w:r>
      <w:r w:rsidR="007A2383" w:rsidRPr="000516D8">
        <w:t xml:space="preserve">related to the key issues identified </w:t>
      </w:r>
      <w:r w:rsidRPr="000516D8">
        <w:t>by the SA2 Study on VMR</w:t>
      </w:r>
      <w:r w:rsidR="007A2383" w:rsidRPr="000516D8">
        <w:t xml:space="preserve"> </w:t>
      </w:r>
      <w:r w:rsidR="00174173">
        <w:t>that</w:t>
      </w:r>
      <w:r w:rsidR="007A2383" w:rsidRPr="000516D8">
        <w:t xml:space="preserve"> have RAN impact and are aligned with the RAN WI objectives.</w:t>
      </w:r>
      <w:r w:rsidRPr="000516D8">
        <w:t xml:space="preserve"> </w:t>
      </w:r>
      <w:r w:rsidR="007A2383" w:rsidRPr="000516D8">
        <w:t>The above outline has captured some aspects that might be considered.</w:t>
      </w:r>
    </w:p>
    <w:p w14:paraId="3460A789" w14:textId="77777777" w:rsidR="00A23966" w:rsidRPr="00320A6B" w:rsidRDefault="00A23966" w:rsidP="00A23966">
      <w:pPr>
        <w:pStyle w:val="maintext"/>
        <w:spacing w:line="240" w:lineRule="auto"/>
        <w:ind w:left="202" w:firstLineChars="0" w:firstLine="0"/>
        <w:jc w:val="left"/>
        <w:rPr>
          <w:rFonts w:eastAsia="Times New Roman" w:cs="Times New Roman"/>
          <w:lang w:eastAsia="en-US"/>
        </w:rPr>
      </w:pPr>
    </w:p>
    <w:p w14:paraId="7B081094" w14:textId="77777777" w:rsidR="00B51B0A" w:rsidRPr="00320A6B" w:rsidRDefault="00B51B0A" w:rsidP="00B51B0A">
      <w:pPr>
        <w:pStyle w:val="Heading2"/>
      </w:pPr>
      <w:r w:rsidRPr="00320A6B">
        <w:t>2.</w:t>
      </w:r>
      <w:r>
        <w:t>2</w:t>
      </w:r>
      <w:r w:rsidRPr="00320A6B">
        <w:tab/>
      </w:r>
      <w:r w:rsidR="00137B44">
        <w:t>Timeline</w:t>
      </w:r>
    </w:p>
    <w:p w14:paraId="7F70E77C" w14:textId="67509AB4" w:rsidR="00CF07F5" w:rsidRDefault="00CF07F5" w:rsidP="00CF07F5">
      <w:r>
        <w:t>Table 1 summarizes a timeline for RAN2/3</w:t>
      </w:r>
      <w:r w:rsidR="00B024E5">
        <w:t>/4</w:t>
      </w:r>
      <w:r w:rsidR="00A62BFC">
        <w:t xml:space="preserve">. </w:t>
      </w:r>
      <w:r w:rsidR="00FB11CA">
        <w:t>This timeline is based on RP-221060 [2].</w:t>
      </w:r>
    </w:p>
    <w:p w14:paraId="296D8BA4" w14:textId="04AFB5ED" w:rsidR="00931AF4" w:rsidRPr="006E4365" w:rsidRDefault="00931AF4" w:rsidP="00931AF4">
      <w:pPr>
        <w:jc w:val="center"/>
        <w:rPr>
          <w:b/>
        </w:rPr>
      </w:pPr>
      <w:r w:rsidRPr="006E4365">
        <w:rPr>
          <w:b/>
        </w:rPr>
        <w:t>Table 1</w:t>
      </w:r>
      <w:r>
        <w:rPr>
          <w:b/>
        </w:rPr>
        <w:t>: Timeline for RAN2, 3</w:t>
      </w:r>
      <w:r w:rsidR="003A5C13">
        <w:rPr>
          <w:b/>
        </w:rPr>
        <w:t>, 4</w:t>
      </w:r>
      <w:r>
        <w:rPr>
          <w:b/>
        </w:rPr>
        <w:t xml:space="preserve"> efforts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1037"/>
        <w:gridCol w:w="1170"/>
        <w:gridCol w:w="1080"/>
        <w:gridCol w:w="5490"/>
      </w:tblGrid>
      <w:tr w:rsidR="00931AF4" w:rsidRPr="009859BF" w14:paraId="2DB0E8E2" w14:textId="77777777" w:rsidTr="00DF08B7">
        <w:trPr>
          <w:trHeight w:val="500"/>
        </w:trPr>
        <w:tc>
          <w:tcPr>
            <w:tcW w:w="1028" w:type="dxa"/>
            <w:tcBorders>
              <w:bottom w:val="single" w:sz="4" w:space="0" w:color="auto"/>
            </w:tcBorders>
            <w:shd w:val="clear" w:color="auto" w:fill="D9D9D9" w:themeFill="background1" w:themeFillShade="D9"/>
          </w:tcPr>
          <w:p w14:paraId="6A92D556" w14:textId="77777777" w:rsidR="00931AF4" w:rsidRPr="009859BF" w:rsidRDefault="00931AF4" w:rsidP="00A54875">
            <w:pPr>
              <w:spacing w:before="60" w:after="60"/>
              <w:jc w:val="center"/>
              <w:rPr>
                <w:b/>
              </w:rPr>
            </w:pPr>
            <w:r w:rsidRPr="009859BF">
              <w:rPr>
                <w:b/>
              </w:rPr>
              <w:t>TSG/WG</w:t>
            </w:r>
          </w:p>
        </w:tc>
        <w:tc>
          <w:tcPr>
            <w:tcW w:w="1037" w:type="dxa"/>
            <w:tcBorders>
              <w:bottom w:val="single" w:sz="4" w:space="0" w:color="auto"/>
            </w:tcBorders>
            <w:shd w:val="clear" w:color="auto" w:fill="D9D9D9" w:themeFill="background1" w:themeFillShade="D9"/>
          </w:tcPr>
          <w:p w14:paraId="1E0F3E61" w14:textId="77777777" w:rsidR="00931AF4" w:rsidRPr="009859BF" w:rsidRDefault="00931AF4" w:rsidP="00A54875">
            <w:pPr>
              <w:spacing w:before="60" w:after="60"/>
              <w:jc w:val="center"/>
              <w:rPr>
                <w:b/>
              </w:rPr>
            </w:pPr>
            <w:r w:rsidRPr="009859BF">
              <w:rPr>
                <w:b/>
              </w:rPr>
              <w:t>Meeting Number</w:t>
            </w:r>
          </w:p>
        </w:tc>
        <w:tc>
          <w:tcPr>
            <w:tcW w:w="1170" w:type="dxa"/>
            <w:tcBorders>
              <w:bottom w:val="single" w:sz="4" w:space="0" w:color="auto"/>
            </w:tcBorders>
            <w:shd w:val="clear" w:color="auto" w:fill="D9D9D9" w:themeFill="background1" w:themeFillShade="D9"/>
          </w:tcPr>
          <w:p w14:paraId="49D8C590" w14:textId="77777777" w:rsidR="00931AF4" w:rsidRPr="009859BF" w:rsidRDefault="00931AF4" w:rsidP="00A54875">
            <w:pPr>
              <w:spacing w:before="60" w:after="60"/>
              <w:jc w:val="center"/>
              <w:rPr>
                <w:b/>
              </w:rPr>
            </w:pPr>
            <w:r w:rsidRPr="009859BF">
              <w:rPr>
                <w:b/>
              </w:rPr>
              <w:t>Date</w:t>
            </w:r>
          </w:p>
        </w:tc>
        <w:tc>
          <w:tcPr>
            <w:tcW w:w="1080" w:type="dxa"/>
            <w:tcBorders>
              <w:bottom w:val="single" w:sz="4" w:space="0" w:color="auto"/>
            </w:tcBorders>
            <w:shd w:val="clear" w:color="auto" w:fill="D9D9D9" w:themeFill="background1" w:themeFillShade="D9"/>
          </w:tcPr>
          <w:p w14:paraId="1C1FF33E" w14:textId="77777777" w:rsidR="00931AF4" w:rsidRPr="009859BF" w:rsidRDefault="00931AF4" w:rsidP="00A54875">
            <w:pPr>
              <w:spacing w:before="60" w:after="60"/>
              <w:jc w:val="center"/>
              <w:rPr>
                <w:b/>
              </w:rPr>
            </w:pPr>
            <w:r w:rsidRPr="009859BF">
              <w:rPr>
                <w:b/>
              </w:rPr>
              <w:t>TU</w:t>
            </w:r>
          </w:p>
        </w:tc>
        <w:tc>
          <w:tcPr>
            <w:tcW w:w="5490" w:type="dxa"/>
            <w:tcBorders>
              <w:bottom w:val="single" w:sz="4" w:space="0" w:color="auto"/>
            </w:tcBorders>
            <w:shd w:val="clear" w:color="auto" w:fill="D9D9D9" w:themeFill="background1" w:themeFillShade="D9"/>
          </w:tcPr>
          <w:p w14:paraId="10C34168" w14:textId="77777777" w:rsidR="00931AF4" w:rsidRPr="009859BF" w:rsidRDefault="00BC7783" w:rsidP="00A54875">
            <w:pPr>
              <w:spacing w:before="60" w:after="60"/>
              <w:jc w:val="center"/>
              <w:rPr>
                <w:b/>
              </w:rPr>
            </w:pPr>
            <w:r>
              <w:rPr>
                <w:b/>
              </w:rPr>
              <w:t>Task</w:t>
            </w:r>
          </w:p>
        </w:tc>
      </w:tr>
      <w:tr w:rsidR="00CC4FA1" w14:paraId="0281D971" w14:textId="77777777" w:rsidTr="00DF08B7">
        <w:tc>
          <w:tcPr>
            <w:tcW w:w="1028" w:type="dxa"/>
            <w:shd w:val="clear" w:color="auto" w:fill="CCFFFF"/>
          </w:tcPr>
          <w:p w14:paraId="5CCF4ACA" w14:textId="2B24AFA2" w:rsidR="00CC4FA1" w:rsidRPr="007A5735" w:rsidRDefault="00CC4FA1" w:rsidP="00CC4FA1">
            <w:pPr>
              <w:spacing w:before="60" w:after="60"/>
            </w:pPr>
            <w:r>
              <w:t>RAN2</w:t>
            </w:r>
          </w:p>
        </w:tc>
        <w:tc>
          <w:tcPr>
            <w:tcW w:w="1037" w:type="dxa"/>
            <w:shd w:val="clear" w:color="auto" w:fill="CCFFFF"/>
          </w:tcPr>
          <w:p w14:paraId="1774FE9B" w14:textId="7F396C6B" w:rsidR="00CC4FA1" w:rsidRPr="007A5735" w:rsidRDefault="00CC4FA1" w:rsidP="00CC4FA1">
            <w:pPr>
              <w:spacing w:before="60" w:after="60"/>
            </w:pPr>
            <w:r>
              <w:t>#120</w:t>
            </w:r>
          </w:p>
        </w:tc>
        <w:tc>
          <w:tcPr>
            <w:tcW w:w="1170" w:type="dxa"/>
            <w:shd w:val="clear" w:color="auto" w:fill="CCFFFF"/>
          </w:tcPr>
          <w:p w14:paraId="7E5834E8" w14:textId="21AF710C" w:rsidR="00CC4FA1" w:rsidRPr="007A5735" w:rsidRDefault="00CC4FA1" w:rsidP="00CC4FA1">
            <w:pPr>
              <w:spacing w:before="60" w:after="60"/>
            </w:pPr>
            <w:r>
              <w:t>Nov 2022</w:t>
            </w:r>
          </w:p>
        </w:tc>
        <w:tc>
          <w:tcPr>
            <w:tcW w:w="1080" w:type="dxa"/>
            <w:shd w:val="clear" w:color="auto" w:fill="CCFFFF"/>
          </w:tcPr>
          <w:p w14:paraId="18F295C1" w14:textId="608B877D" w:rsidR="00CC4FA1" w:rsidRPr="007A5735" w:rsidRDefault="00CC4FA1" w:rsidP="00CC4FA1">
            <w:pPr>
              <w:spacing w:before="60" w:after="60"/>
              <w:jc w:val="center"/>
            </w:pPr>
            <w:r>
              <w:t>0.5</w:t>
            </w:r>
          </w:p>
        </w:tc>
        <w:tc>
          <w:tcPr>
            <w:tcW w:w="5490" w:type="dxa"/>
            <w:shd w:val="clear" w:color="auto" w:fill="CCFFFF"/>
          </w:tcPr>
          <w:p w14:paraId="4532D98C" w14:textId="439C82C4" w:rsidR="00CC4FA1" w:rsidRPr="00EC0356" w:rsidRDefault="00CC4FA1" w:rsidP="00CC4FA1">
            <w:pPr>
              <w:spacing w:before="60" w:after="60"/>
              <w:rPr>
                <w:rFonts w:eastAsia="Times New Roman"/>
                <w:b/>
                <w:bCs/>
              </w:rPr>
            </w:pPr>
            <w:r w:rsidRPr="00EC0356">
              <w:rPr>
                <w:rFonts w:eastAsia="Times New Roman"/>
                <w:b/>
                <w:bCs/>
              </w:rPr>
              <w:t xml:space="preserve">AI 8.12.2: </w:t>
            </w:r>
          </w:p>
          <w:p w14:paraId="4AD0A7D3" w14:textId="77777777" w:rsidR="00CC4FA1" w:rsidRPr="00EC0356" w:rsidRDefault="00CC4FA1" w:rsidP="00CC4FA1">
            <w:pPr>
              <w:spacing w:before="60" w:after="60"/>
              <w:rPr>
                <w:rFonts w:eastAsia="Times New Roman"/>
                <w:b/>
                <w:bCs/>
              </w:rPr>
            </w:pPr>
            <w:r w:rsidRPr="00EC0356">
              <w:rPr>
                <w:rFonts w:eastAsia="Times New Roman"/>
                <w:b/>
                <w:bCs/>
              </w:rPr>
              <w:lastRenderedPageBreak/>
              <w:t xml:space="preserve">Enhancements for the mobility of an IAB-node together with </w:t>
            </w:r>
            <w:proofErr w:type="gramStart"/>
            <w:r w:rsidRPr="00EC0356">
              <w:rPr>
                <w:rFonts w:eastAsia="Times New Roman"/>
                <w:b/>
                <w:bCs/>
              </w:rPr>
              <w:t>its</w:t>
            </w:r>
            <w:proofErr w:type="gramEnd"/>
            <w:r w:rsidRPr="00EC0356">
              <w:rPr>
                <w:rFonts w:eastAsia="Times New Roman"/>
                <w:b/>
                <w:bCs/>
              </w:rPr>
              <w:t xml:space="preserve"> served UEs, including aspects related to group mobility.</w:t>
            </w:r>
          </w:p>
          <w:p w14:paraId="5D05BDD8" w14:textId="21B20186" w:rsidR="0033037A" w:rsidRPr="0033037A" w:rsidRDefault="00CC4FA1" w:rsidP="0033037A">
            <w:pPr>
              <w:pStyle w:val="Agreement"/>
              <w:numPr>
                <w:ilvl w:val="0"/>
                <w:numId w:val="0"/>
              </w:numPr>
              <w:rPr>
                <w:rFonts w:ascii="Times New Roman" w:eastAsia="Times New Roman" w:hAnsi="Times New Roman"/>
              </w:rPr>
            </w:pPr>
            <w:r w:rsidRPr="0033037A">
              <w:rPr>
                <w:rFonts w:ascii="Times New Roman" w:eastAsia="Times New Roman" w:hAnsi="Times New Roman"/>
                <w:b w:val="0"/>
                <w:u w:val="single"/>
              </w:rPr>
              <w:t>Mobile-IAB-node broadcast:</w:t>
            </w:r>
            <w:r w:rsidRPr="0033037A">
              <w:rPr>
                <w:rFonts w:ascii="Times New Roman" w:eastAsia="Times New Roman" w:hAnsi="Times New Roman"/>
                <w:b w:val="0"/>
              </w:rPr>
              <w:t xml:space="preserve"> </w:t>
            </w:r>
            <w:r w:rsidR="0033037A" w:rsidRPr="0033037A">
              <w:rPr>
                <w:rFonts w:ascii="Times New Roman" w:eastAsia="Times New Roman" w:hAnsi="Times New Roman"/>
                <w:b w:val="0"/>
                <w:bCs/>
              </w:rPr>
              <w:t>RAN2 agreed that 1bit for mobile-cell-type indication is broadcast.</w:t>
            </w:r>
            <w:r w:rsidR="0033037A" w:rsidRPr="0033037A">
              <w:rPr>
                <w:rFonts w:ascii="Times New Roman" w:eastAsia="Times New Roman" w:hAnsi="Times New Roman"/>
                <w:bCs/>
              </w:rPr>
              <w:t xml:space="preserve"> </w:t>
            </w:r>
            <w:r w:rsidR="0033037A">
              <w:rPr>
                <w:rFonts w:ascii="Times New Roman" w:eastAsia="Times New Roman" w:hAnsi="Times New Roman"/>
                <w:bCs/>
              </w:rPr>
              <w:t xml:space="preserve"> </w:t>
            </w:r>
            <w:r w:rsidR="0033037A" w:rsidRPr="0033037A">
              <w:rPr>
                <w:rFonts w:ascii="Times New Roman" w:eastAsia="Times New Roman" w:hAnsi="Times New Roman"/>
                <w:b w:val="0"/>
                <w:bCs/>
              </w:rPr>
              <w:t>Open issues:</w:t>
            </w:r>
          </w:p>
          <w:p w14:paraId="3C6B0209" w14:textId="339B661A" w:rsidR="0033037A" w:rsidRPr="0033037A" w:rsidRDefault="0033037A" w:rsidP="0033037A">
            <w:pPr>
              <w:pStyle w:val="Doc-text2"/>
              <w:numPr>
                <w:ilvl w:val="0"/>
                <w:numId w:val="25"/>
              </w:numPr>
              <w:rPr>
                <w:rFonts w:ascii="Times New Roman" w:eastAsia="Times New Roman" w:hAnsi="Times New Roman"/>
              </w:rPr>
            </w:pPr>
            <w:r w:rsidRPr="0033037A">
              <w:rPr>
                <w:rFonts w:ascii="Times New Roman" w:eastAsia="Times New Roman" w:hAnsi="Times New Roman"/>
              </w:rPr>
              <w:t>How is mobile-cell-type indication used by the UE</w:t>
            </w:r>
            <w:r w:rsidR="008348EB">
              <w:rPr>
                <w:rFonts w:ascii="Times New Roman" w:eastAsia="Times New Roman" w:hAnsi="Times New Roman"/>
              </w:rPr>
              <w:t>?</w:t>
            </w:r>
          </w:p>
          <w:p w14:paraId="1E9785D2" w14:textId="6BA8B42E" w:rsidR="0033037A" w:rsidRDefault="0033037A" w:rsidP="0033037A">
            <w:pPr>
              <w:pStyle w:val="Doc-text2"/>
              <w:numPr>
                <w:ilvl w:val="0"/>
                <w:numId w:val="25"/>
              </w:numPr>
              <w:rPr>
                <w:rFonts w:ascii="Times New Roman" w:eastAsia="Times New Roman" w:hAnsi="Times New Roman"/>
              </w:rPr>
            </w:pPr>
            <w:r w:rsidRPr="0033037A">
              <w:rPr>
                <w:rFonts w:ascii="Times New Roman" w:eastAsia="Times New Roman" w:hAnsi="Times New Roman"/>
              </w:rPr>
              <w:t>Which SIB is used for this broadcast</w:t>
            </w:r>
            <w:r w:rsidR="008348EB">
              <w:rPr>
                <w:rFonts w:ascii="Times New Roman" w:eastAsia="Times New Roman" w:hAnsi="Times New Roman"/>
              </w:rPr>
              <w:t>?</w:t>
            </w:r>
          </w:p>
          <w:p w14:paraId="42154684" w14:textId="7E47CFD6" w:rsidR="008348EB" w:rsidRPr="0033037A" w:rsidRDefault="008348EB" w:rsidP="008348EB">
            <w:pPr>
              <w:pStyle w:val="Doc-text2"/>
              <w:numPr>
                <w:ilvl w:val="0"/>
                <w:numId w:val="25"/>
              </w:numPr>
              <w:rPr>
                <w:rFonts w:ascii="Times New Roman" w:eastAsia="Times New Roman" w:hAnsi="Times New Roman"/>
              </w:rPr>
            </w:pPr>
            <w:r>
              <w:rPr>
                <w:rFonts w:ascii="Times New Roman" w:eastAsia="Times New Roman" w:hAnsi="Times New Roman"/>
              </w:rPr>
              <w:t>Any enhancements needed for the cell (re-)selection of the Rel-18 UE (e.g., to consider itself “onboard”)</w:t>
            </w:r>
          </w:p>
          <w:p w14:paraId="7FBFA952" w14:textId="110F1865" w:rsidR="0033037A" w:rsidRDefault="0033037A" w:rsidP="0033037A">
            <w:pPr>
              <w:pStyle w:val="Doc-text2"/>
              <w:ind w:left="0" w:firstLine="0"/>
              <w:rPr>
                <w:rFonts w:ascii="Times New Roman" w:eastAsia="Times New Roman" w:hAnsi="Times New Roman"/>
              </w:rPr>
            </w:pPr>
          </w:p>
          <w:p w14:paraId="0971632F" w14:textId="494E2380" w:rsidR="0033037A" w:rsidRPr="0033037A" w:rsidRDefault="0033037A" w:rsidP="0033037A">
            <w:pPr>
              <w:pStyle w:val="Agreement"/>
              <w:numPr>
                <w:ilvl w:val="0"/>
                <w:numId w:val="0"/>
              </w:numPr>
              <w:rPr>
                <w:rFonts w:ascii="Times New Roman" w:eastAsia="Times New Roman" w:hAnsi="Times New Roman"/>
              </w:rPr>
            </w:pPr>
            <w:r>
              <w:rPr>
                <w:rFonts w:ascii="Times New Roman" w:eastAsia="Times New Roman" w:hAnsi="Times New Roman"/>
                <w:b w:val="0"/>
                <w:u w:val="single"/>
              </w:rPr>
              <w:t>Stationary network</w:t>
            </w:r>
            <w:r w:rsidRPr="0033037A">
              <w:rPr>
                <w:rFonts w:ascii="Times New Roman" w:eastAsia="Times New Roman" w:hAnsi="Times New Roman"/>
                <w:b w:val="0"/>
                <w:u w:val="single"/>
              </w:rPr>
              <w:t xml:space="preserve"> broadcast:</w:t>
            </w:r>
            <w:r w:rsidRPr="0033037A">
              <w:rPr>
                <w:rFonts w:ascii="Times New Roman" w:eastAsia="Times New Roman" w:hAnsi="Times New Roman"/>
                <w:b w:val="0"/>
              </w:rPr>
              <w:t xml:space="preserve"> </w:t>
            </w:r>
            <w:r w:rsidRPr="0033037A">
              <w:rPr>
                <w:rFonts w:ascii="Times New Roman" w:eastAsia="Times New Roman" w:hAnsi="Times New Roman"/>
                <w:b w:val="0"/>
                <w:bCs/>
              </w:rPr>
              <w:t>Open issue:</w:t>
            </w:r>
          </w:p>
          <w:p w14:paraId="5A6F2D1D" w14:textId="36B19D9D" w:rsidR="0033037A" w:rsidRPr="0033037A" w:rsidRDefault="0033037A" w:rsidP="0033037A">
            <w:pPr>
              <w:pStyle w:val="Doc-text2"/>
              <w:numPr>
                <w:ilvl w:val="0"/>
                <w:numId w:val="25"/>
              </w:numPr>
              <w:rPr>
                <w:rFonts w:ascii="Times New Roman" w:eastAsia="Times New Roman" w:hAnsi="Times New Roman"/>
              </w:rPr>
            </w:pPr>
            <w:r>
              <w:rPr>
                <w:rFonts w:ascii="Times New Roman" w:eastAsia="Times New Roman" w:hAnsi="Times New Roman"/>
              </w:rPr>
              <w:t xml:space="preserve">Should </w:t>
            </w:r>
            <w:r w:rsidR="009447E6">
              <w:rPr>
                <w:rFonts w:ascii="Times New Roman" w:eastAsia="Times New Roman" w:hAnsi="Times New Roman"/>
              </w:rPr>
              <w:t xml:space="preserve">the </w:t>
            </w:r>
            <w:r>
              <w:rPr>
                <w:rFonts w:ascii="Times New Roman" w:eastAsia="Times New Roman" w:hAnsi="Times New Roman"/>
              </w:rPr>
              <w:t xml:space="preserve">stationary network broadcast that it supports </w:t>
            </w:r>
            <w:r w:rsidR="009447E6">
              <w:rPr>
                <w:rFonts w:ascii="Times New Roman" w:eastAsia="Times New Roman" w:hAnsi="Times New Roman"/>
              </w:rPr>
              <w:t xml:space="preserve">attachment of </w:t>
            </w:r>
            <w:r>
              <w:rPr>
                <w:rFonts w:ascii="Times New Roman" w:eastAsia="Times New Roman" w:hAnsi="Times New Roman"/>
              </w:rPr>
              <w:t>mobile</w:t>
            </w:r>
            <w:r w:rsidR="009447E6">
              <w:rPr>
                <w:rFonts w:ascii="Times New Roman" w:eastAsia="Times New Roman" w:hAnsi="Times New Roman"/>
              </w:rPr>
              <w:t xml:space="preserve"> IAB-nodes or is the “IAB-supported” indicator sufficient to also cover mobile IAB-nodes.</w:t>
            </w:r>
          </w:p>
          <w:p w14:paraId="0B279AFC" w14:textId="77777777" w:rsidR="0033037A" w:rsidRPr="0033037A" w:rsidRDefault="0033037A" w:rsidP="0033037A">
            <w:pPr>
              <w:pStyle w:val="Doc-text2"/>
              <w:ind w:left="0" w:firstLine="0"/>
              <w:rPr>
                <w:rFonts w:ascii="Times New Roman" w:eastAsia="Times New Roman" w:hAnsi="Times New Roman"/>
              </w:rPr>
            </w:pPr>
          </w:p>
          <w:p w14:paraId="0CF18C4C" w14:textId="6CC6EF92" w:rsidR="0033037A" w:rsidRPr="00311C01" w:rsidRDefault="0033037A" w:rsidP="00311C01">
            <w:pPr>
              <w:pStyle w:val="Doc-text2"/>
              <w:ind w:left="0" w:firstLine="0"/>
              <w:rPr>
                <w:rFonts w:ascii="Times New Roman" w:hAnsi="Times New Roman"/>
                <w:b/>
                <w:szCs w:val="20"/>
              </w:rPr>
            </w:pPr>
            <w:r w:rsidRPr="00E854D2">
              <w:rPr>
                <w:rFonts w:ascii="Times New Roman" w:eastAsia="Times New Roman" w:hAnsi="Times New Roman"/>
                <w:u w:val="single"/>
              </w:rPr>
              <w:t>Mobile-IAB-node broadcast</w:t>
            </w:r>
            <w:r>
              <w:rPr>
                <w:rFonts w:ascii="Times New Roman" w:eastAsia="Times New Roman" w:hAnsi="Times New Roman"/>
              </w:rPr>
              <w:t>:</w:t>
            </w:r>
            <w:r w:rsidR="00311C01">
              <w:rPr>
                <w:rFonts w:ascii="Times New Roman" w:eastAsia="Times New Roman" w:hAnsi="Times New Roman"/>
              </w:rPr>
              <w:t xml:space="preserve"> </w:t>
            </w:r>
            <w:r w:rsidR="00311C01" w:rsidRPr="00311C01">
              <w:rPr>
                <w:rFonts w:ascii="Times New Roman" w:eastAsia="Times New Roman" w:hAnsi="Times New Roman"/>
              </w:rPr>
              <w:t>On the m</w:t>
            </w:r>
            <w:r w:rsidR="00CC4FA1" w:rsidRPr="00311C01">
              <w:rPr>
                <w:rFonts w:ascii="Times New Roman" w:eastAsia="Times New Roman" w:hAnsi="Times New Roman"/>
              </w:rPr>
              <w:t>obile-IAB indication to donor:</w:t>
            </w:r>
            <w:r w:rsidR="00CC4FA1" w:rsidRPr="00311C01">
              <w:rPr>
                <w:rFonts w:ascii="Times New Roman" w:hAnsi="Times New Roman"/>
                <w:szCs w:val="20"/>
              </w:rPr>
              <w:t xml:space="preserve"> </w:t>
            </w:r>
          </w:p>
          <w:p w14:paraId="76ED13CB" w14:textId="11CA8EC7" w:rsidR="0033037A" w:rsidRPr="00311C01" w:rsidRDefault="0033037A" w:rsidP="00311C01">
            <w:pPr>
              <w:pStyle w:val="Doc-text2"/>
              <w:numPr>
                <w:ilvl w:val="0"/>
                <w:numId w:val="25"/>
              </w:numPr>
            </w:pPr>
            <w:r w:rsidRPr="00311C01">
              <w:rPr>
                <w:rFonts w:ascii="Times New Roman" w:eastAsia="Times New Roman" w:hAnsi="Times New Roman"/>
              </w:rPr>
              <w:t>Is early reporting via Msg5 needed</w:t>
            </w:r>
            <w:r w:rsidR="00311C01">
              <w:rPr>
                <w:rFonts w:ascii="Times New Roman" w:eastAsia="Times New Roman" w:hAnsi="Times New Roman"/>
              </w:rPr>
              <w:t>?</w:t>
            </w:r>
          </w:p>
          <w:p w14:paraId="14714B53" w14:textId="60C7CAE8" w:rsidR="00311C01" w:rsidRPr="00311C01" w:rsidRDefault="00311C01" w:rsidP="00311C01">
            <w:pPr>
              <w:pStyle w:val="Doc-text2"/>
              <w:numPr>
                <w:ilvl w:val="0"/>
                <w:numId w:val="25"/>
              </w:numPr>
            </w:pPr>
            <w:proofErr w:type="gramStart"/>
            <w:r>
              <w:rPr>
                <w:rFonts w:ascii="Times New Roman" w:eastAsia="Times New Roman" w:hAnsi="Times New Roman"/>
              </w:rPr>
              <w:t>Is</w:t>
            </w:r>
            <w:proofErr w:type="gramEnd"/>
            <w:r>
              <w:rPr>
                <w:rFonts w:ascii="Times New Roman" w:eastAsia="Times New Roman" w:hAnsi="Times New Roman"/>
              </w:rPr>
              <w:t xml:space="preserve"> any enhancements on </w:t>
            </w:r>
            <w:r w:rsidRPr="00311C01">
              <w:rPr>
                <w:rFonts w:ascii="Times New Roman" w:eastAsia="Times New Roman" w:hAnsi="Times New Roman"/>
              </w:rPr>
              <w:t>moving statu</w:t>
            </w:r>
            <w:r>
              <w:rPr>
                <w:rFonts w:ascii="Times New Roman" w:eastAsia="Times New Roman" w:hAnsi="Times New Roman"/>
              </w:rPr>
              <w:t>s/moving mode needed</w:t>
            </w:r>
            <w:r w:rsidR="00215A95">
              <w:rPr>
                <w:rFonts w:ascii="Times New Roman" w:eastAsia="Times New Roman" w:hAnsi="Times New Roman"/>
              </w:rPr>
              <w:t xml:space="preserve"> (e.g., for mobility prediction)</w:t>
            </w:r>
            <w:r>
              <w:rPr>
                <w:rFonts w:ascii="Times New Roman" w:eastAsia="Times New Roman" w:hAnsi="Times New Roman"/>
              </w:rPr>
              <w:t>?</w:t>
            </w:r>
          </w:p>
          <w:p w14:paraId="2019E920" w14:textId="77777777" w:rsidR="0033037A" w:rsidRPr="0033037A" w:rsidRDefault="0033037A" w:rsidP="0033037A">
            <w:pPr>
              <w:pStyle w:val="Doc-text2"/>
            </w:pPr>
          </w:p>
          <w:p w14:paraId="06BEBA4D" w14:textId="5958E893" w:rsidR="00CC4FA1" w:rsidRDefault="00CC4FA1" w:rsidP="00FF7776">
            <w:pPr>
              <w:pStyle w:val="Agreement"/>
              <w:numPr>
                <w:ilvl w:val="0"/>
                <w:numId w:val="0"/>
              </w:numPr>
              <w:rPr>
                <w:rFonts w:ascii="Times New Roman" w:hAnsi="Times New Roman"/>
                <w:b w:val="0"/>
                <w:bCs/>
                <w:szCs w:val="20"/>
              </w:rPr>
            </w:pPr>
            <w:r w:rsidRPr="00E854D2">
              <w:rPr>
                <w:rFonts w:ascii="Times New Roman" w:hAnsi="Times New Roman"/>
                <w:b w:val="0"/>
                <w:bCs/>
                <w:szCs w:val="20"/>
                <w:u w:val="single"/>
              </w:rPr>
              <w:t>Same/separate physical cells</w:t>
            </w:r>
            <w:r>
              <w:rPr>
                <w:rFonts w:ascii="Times New Roman" w:hAnsi="Times New Roman"/>
                <w:b w:val="0"/>
                <w:bCs/>
                <w:szCs w:val="20"/>
              </w:rPr>
              <w:t xml:space="preserve">: </w:t>
            </w:r>
            <w:r w:rsidR="00DE1094">
              <w:rPr>
                <w:rFonts w:ascii="Times New Roman" w:hAnsi="Times New Roman"/>
                <w:b w:val="0"/>
                <w:bCs/>
                <w:szCs w:val="20"/>
              </w:rPr>
              <w:t xml:space="preserve">We agreed that the two logical cells are seen by the UE as two physical cells and that RAN1’s reply on the Rel-17 RAN3 LS on resource sharing can be readily used. </w:t>
            </w:r>
          </w:p>
          <w:p w14:paraId="42DF3E39" w14:textId="1A617516" w:rsidR="00DE1094" w:rsidRPr="00DE1094" w:rsidRDefault="00DE1094" w:rsidP="00DE1094">
            <w:pPr>
              <w:pStyle w:val="Agreement"/>
              <w:numPr>
                <w:ilvl w:val="0"/>
                <w:numId w:val="34"/>
              </w:numPr>
              <w:rPr>
                <w:rFonts w:ascii="Times New Roman" w:eastAsia="Times New Roman" w:hAnsi="Times New Roman"/>
                <w:b w:val="0"/>
              </w:rPr>
            </w:pPr>
            <w:r w:rsidRPr="00DE1094">
              <w:rPr>
                <w:rFonts w:ascii="Times New Roman" w:eastAsia="Times New Roman" w:hAnsi="Times New Roman"/>
                <w:b w:val="0"/>
              </w:rPr>
              <w:t>Any other issues to be considered?</w:t>
            </w:r>
          </w:p>
          <w:p w14:paraId="4BF413B5" w14:textId="77777777" w:rsidR="00DE1094" w:rsidRDefault="00DE1094" w:rsidP="00FF7776">
            <w:pPr>
              <w:pStyle w:val="Agreement"/>
              <w:numPr>
                <w:ilvl w:val="0"/>
                <w:numId w:val="0"/>
              </w:numPr>
              <w:rPr>
                <w:rFonts w:ascii="Times New Roman" w:eastAsia="Times New Roman" w:hAnsi="Times New Roman"/>
                <w:b w:val="0"/>
                <w:u w:val="single"/>
              </w:rPr>
            </w:pPr>
          </w:p>
          <w:p w14:paraId="7BAFDFEE" w14:textId="2144155B" w:rsidR="00DE1094" w:rsidRDefault="00CC4FA1" w:rsidP="00FF7776">
            <w:pPr>
              <w:pStyle w:val="Agreement"/>
              <w:numPr>
                <w:ilvl w:val="0"/>
                <w:numId w:val="0"/>
              </w:numPr>
              <w:rPr>
                <w:rFonts w:ascii="Times New Roman" w:eastAsia="Times New Roman" w:hAnsi="Times New Roman"/>
                <w:b w:val="0"/>
              </w:rPr>
            </w:pPr>
            <w:r w:rsidRPr="00E854D2">
              <w:rPr>
                <w:rFonts w:ascii="Times New Roman" w:eastAsia="Times New Roman" w:hAnsi="Times New Roman"/>
                <w:b w:val="0"/>
                <w:u w:val="single"/>
              </w:rPr>
              <w:t>Group mobility:</w:t>
            </w:r>
            <w:r>
              <w:rPr>
                <w:rFonts w:ascii="Times New Roman" w:eastAsia="Times New Roman" w:hAnsi="Times New Roman"/>
                <w:b w:val="0"/>
              </w:rPr>
              <w:t xml:space="preserve"> </w:t>
            </w:r>
            <w:r w:rsidR="00DE1094">
              <w:rPr>
                <w:rFonts w:ascii="Times New Roman" w:eastAsia="Times New Roman" w:hAnsi="Times New Roman"/>
                <w:b w:val="0"/>
              </w:rPr>
              <w:t>Further discuss options O1, O2, O3:</w:t>
            </w:r>
          </w:p>
          <w:p w14:paraId="39391D8B" w14:textId="2D75BE42" w:rsidR="00CC4FA1" w:rsidRDefault="00DE1094" w:rsidP="00DE1094">
            <w:pPr>
              <w:pStyle w:val="Agreement"/>
              <w:numPr>
                <w:ilvl w:val="0"/>
                <w:numId w:val="34"/>
              </w:numPr>
              <w:rPr>
                <w:rFonts w:ascii="Times New Roman" w:eastAsia="Times New Roman" w:hAnsi="Times New Roman"/>
                <w:b w:val="0"/>
              </w:rPr>
            </w:pPr>
            <w:r>
              <w:rPr>
                <w:rFonts w:ascii="Times New Roman" w:eastAsia="Times New Roman" w:hAnsi="Times New Roman"/>
                <w:b w:val="0"/>
              </w:rPr>
              <w:t>Discuss trade-offs between O1 and O3</w:t>
            </w:r>
          </w:p>
          <w:p w14:paraId="50911359" w14:textId="38BE90F8" w:rsidR="00DE1094" w:rsidRDefault="00DE1094" w:rsidP="00DE1094">
            <w:pPr>
              <w:pStyle w:val="Agreement"/>
              <w:numPr>
                <w:ilvl w:val="0"/>
                <w:numId w:val="34"/>
              </w:numPr>
              <w:rPr>
                <w:rFonts w:ascii="Times New Roman" w:eastAsia="Times New Roman" w:hAnsi="Times New Roman"/>
                <w:b w:val="0"/>
              </w:rPr>
            </w:pPr>
            <w:r w:rsidRPr="00DE1094">
              <w:rPr>
                <w:rFonts w:ascii="Times New Roman" w:eastAsia="Times New Roman" w:hAnsi="Times New Roman"/>
                <w:b w:val="0"/>
              </w:rPr>
              <w:t>Discuss if O2 can or should be supported</w:t>
            </w:r>
          </w:p>
          <w:p w14:paraId="7E88D85E" w14:textId="0F163AFC" w:rsidR="00B47D2B" w:rsidRDefault="00B47D2B" w:rsidP="00B47D2B">
            <w:pPr>
              <w:pStyle w:val="Agreement"/>
              <w:numPr>
                <w:ilvl w:val="0"/>
                <w:numId w:val="34"/>
              </w:numPr>
              <w:rPr>
                <w:rFonts w:ascii="Times New Roman" w:eastAsia="Times New Roman" w:hAnsi="Times New Roman"/>
                <w:b w:val="0"/>
              </w:rPr>
            </w:pPr>
            <w:r>
              <w:rPr>
                <w:rFonts w:ascii="Times New Roman" w:eastAsia="Times New Roman" w:hAnsi="Times New Roman"/>
                <w:b w:val="0"/>
              </w:rPr>
              <w:t>Which of these solutions should RAN2 support? Is there any impact on RAN3?</w:t>
            </w:r>
          </w:p>
          <w:p w14:paraId="1FCB501E" w14:textId="77777777" w:rsidR="00DE1094" w:rsidRPr="00DE1094" w:rsidRDefault="00DE1094" w:rsidP="00DE1094">
            <w:pPr>
              <w:pStyle w:val="Doc-text2"/>
              <w:ind w:left="1130"/>
            </w:pPr>
          </w:p>
          <w:p w14:paraId="29704D79" w14:textId="5B889189" w:rsidR="00CC4FA1" w:rsidRDefault="00CC4FA1" w:rsidP="00FF7776">
            <w:pPr>
              <w:pStyle w:val="Doc-text2"/>
              <w:spacing w:before="60"/>
              <w:ind w:left="0" w:firstLine="0"/>
              <w:rPr>
                <w:rFonts w:ascii="Times New Roman" w:hAnsi="Times New Roman"/>
              </w:rPr>
            </w:pPr>
            <w:r w:rsidRPr="00E854D2">
              <w:rPr>
                <w:rFonts w:ascii="Times New Roman" w:hAnsi="Times New Roman"/>
                <w:u w:val="single"/>
              </w:rPr>
              <w:t>RACH-less HO:</w:t>
            </w:r>
            <w:r>
              <w:rPr>
                <w:rFonts w:ascii="Times New Roman" w:hAnsi="Times New Roman"/>
              </w:rPr>
              <w:t xml:space="preserve"> </w:t>
            </w:r>
            <w:r w:rsidR="00DE1094">
              <w:rPr>
                <w:rFonts w:ascii="Times New Roman" w:hAnsi="Times New Roman"/>
              </w:rPr>
              <w:t>Deprioritized by chair in last meeting</w:t>
            </w:r>
            <w:r w:rsidRPr="005573CA">
              <w:rPr>
                <w:rFonts w:ascii="Times New Roman" w:hAnsi="Times New Roman"/>
              </w:rPr>
              <w:t>.</w:t>
            </w:r>
          </w:p>
          <w:p w14:paraId="1327D116" w14:textId="321B7DF1" w:rsidR="00CC4FA1" w:rsidRPr="00207B76" w:rsidRDefault="00CC4FA1" w:rsidP="00CC4FA1">
            <w:pPr>
              <w:pStyle w:val="Doc-text2"/>
              <w:ind w:left="0" w:firstLine="0"/>
            </w:pPr>
          </w:p>
          <w:p w14:paraId="7BA6DD41" w14:textId="77777777" w:rsidR="00CC4FA1" w:rsidRPr="00EC0356" w:rsidRDefault="00CC4FA1" w:rsidP="00CC4FA1">
            <w:pPr>
              <w:spacing w:before="60" w:after="60"/>
              <w:rPr>
                <w:rFonts w:eastAsia="Times New Roman"/>
                <w:b/>
                <w:bCs/>
              </w:rPr>
            </w:pPr>
            <w:r w:rsidRPr="00EC0356">
              <w:rPr>
                <w:rFonts w:eastAsia="Times New Roman"/>
                <w:b/>
                <w:bCs/>
              </w:rPr>
              <w:t xml:space="preserve">AI 8.12.3: </w:t>
            </w:r>
          </w:p>
          <w:p w14:paraId="4B82EF36" w14:textId="77777777" w:rsidR="00CC4FA1" w:rsidRPr="00EC0356" w:rsidRDefault="00CC4FA1" w:rsidP="00CC4FA1">
            <w:pPr>
              <w:spacing w:before="60" w:after="60"/>
              <w:rPr>
                <w:rFonts w:eastAsia="Times New Roman"/>
                <w:b/>
                <w:bCs/>
              </w:rPr>
            </w:pPr>
            <w:r w:rsidRPr="00EC0356">
              <w:rPr>
                <w:rFonts w:eastAsia="Times New Roman"/>
                <w:b/>
                <w:bCs/>
              </w:rPr>
              <w:t>Procedures for migration/topology adaptation to enable IAB-node mobility, including inter-donor migration of the entire mobile IAB-node (full migration)</w:t>
            </w:r>
          </w:p>
          <w:p w14:paraId="267E68B1" w14:textId="746A5AA8" w:rsidR="00CC4FA1" w:rsidRPr="00E854D2" w:rsidRDefault="00CC4FA1" w:rsidP="005C5DF6">
            <w:pPr>
              <w:pStyle w:val="Agreement"/>
              <w:numPr>
                <w:ilvl w:val="0"/>
                <w:numId w:val="0"/>
              </w:numPr>
              <w:rPr>
                <w:rFonts w:ascii="Times New Roman" w:eastAsia="Times New Roman" w:hAnsi="Times New Roman"/>
                <w:b w:val="0"/>
              </w:rPr>
            </w:pPr>
            <w:r w:rsidRPr="00E854D2">
              <w:rPr>
                <w:rFonts w:ascii="Times New Roman" w:eastAsia="Times New Roman" w:hAnsi="Times New Roman"/>
                <w:b w:val="0"/>
                <w:u w:val="single"/>
              </w:rPr>
              <w:t>New topics</w:t>
            </w:r>
            <w:r>
              <w:rPr>
                <w:rFonts w:ascii="Times New Roman" w:eastAsia="Times New Roman" w:hAnsi="Times New Roman"/>
                <w:b w:val="0"/>
              </w:rPr>
              <w:t xml:space="preserve">: </w:t>
            </w:r>
            <w:r w:rsidRPr="00E854D2">
              <w:rPr>
                <w:rFonts w:ascii="Times New Roman" w:eastAsia="Times New Roman" w:hAnsi="Times New Roman"/>
                <w:b w:val="0"/>
              </w:rPr>
              <w:t>Propose/discuss enhancements that fall into this objective and are in RAN2 scope.</w:t>
            </w:r>
          </w:p>
          <w:p w14:paraId="0119B31F" w14:textId="77777777" w:rsidR="00CC4FA1" w:rsidRDefault="00CC4FA1" w:rsidP="00CC4FA1">
            <w:pPr>
              <w:spacing w:before="60" w:after="60"/>
              <w:rPr>
                <w:rFonts w:eastAsia="Times New Roman"/>
                <w:b/>
                <w:bCs/>
              </w:rPr>
            </w:pPr>
          </w:p>
          <w:p w14:paraId="557E6873" w14:textId="142596DF" w:rsidR="00CC4FA1" w:rsidRPr="00EC0356" w:rsidRDefault="00CC4FA1" w:rsidP="00CC4FA1">
            <w:pPr>
              <w:spacing w:before="60" w:after="60"/>
              <w:rPr>
                <w:rFonts w:eastAsia="Times New Roman"/>
                <w:b/>
                <w:bCs/>
              </w:rPr>
            </w:pPr>
            <w:r w:rsidRPr="00EC0356">
              <w:rPr>
                <w:rFonts w:eastAsia="Times New Roman"/>
                <w:b/>
                <w:bCs/>
              </w:rPr>
              <w:t>AI 8.12.</w:t>
            </w:r>
            <w:r>
              <w:rPr>
                <w:rFonts w:eastAsia="Times New Roman"/>
                <w:b/>
                <w:bCs/>
              </w:rPr>
              <w:t>4</w:t>
            </w:r>
            <w:r w:rsidRPr="00EC0356">
              <w:rPr>
                <w:rFonts w:eastAsia="Times New Roman"/>
                <w:b/>
                <w:bCs/>
              </w:rPr>
              <w:t xml:space="preserve">: </w:t>
            </w:r>
          </w:p>
          <w:p w14:paraId="0D422384" w14:textId="4767D20E" w:rsidR="00CC4FA1" w:rsidRDefault="00CC4FA1" w:rsidP="00CC4FA1">
            <w:pPr>
              <w:spacing w:before="60" w:after="60"/>
              <w:rPr>
                <w:rFonts w:eastAsia="Times New Roman"/>
                <w:b/>
                <w:bCs/>
              </w:rPr>
            </w:pPr>
            <w:r w:rsidRPr="00EC0356">
              <w:rPr>
                <w:rFonts w:eastAsia="Times New Roman"/>
                <w:b/>
                <w:bCs/>
              </w:rPr>
              <w:t>Mitigation of interference due to IAB-node mobility, including the avoidance of potential reference and control signal collisions (</w:t>
            </w:r>
            <w:proofErr w:type="gramStart"/>
            <w:r w:rsidRPr="00EC0356">
              <w:rPr>
                <w:rFonts w:eastAsia="Times New Roman"/>
                <w:b/>
                <w:bCs/>
              </w:rPr>
              <w:t>e.g.</w:t>
            </w:r>
            <w:proofErr w:type="gramEnd"/>
            <w:r w:rsidRPr="00EC0356">
              <w:rPr>
                <w:rFonts w:eastAsia="Times New Roman"/>
                <w:b/>
                <w:bCs/>
              </w:rPr>
              <w:t xml:space="preserve"> PCI, RACH)</w:t>
            </w:r>
          </w:p>
          <w:p w14:paraId="74F22B8A" w14:textId="6DDABCDB" w:rsidR="001B1387" w:rsidRPr="001B1387" w:rsidRDefault="001B1387" w:rsidP="00CC4FA1">
            <w:pPr>
              <w:spacing w:before="60" w:after="60"/>
              <w:rPr>
                <w:rFonts w:eastAsia="Times New Roman"/>
              </w:rPr>
            </w:pPr>
            <w:r w:rsidRPr="001B1387">
              <w:rPr>
                <w:rFonts w:eastAsia="Times New Roman"/>
              </w:rPr>
              <w:t>This topic was not handled in last meeting.</w:t>
            </w:r>
          </w:p>
          <w:p w14:paraId="70AC5456" w14:textId="0D4C6FB5" w:rsidR="00CC4FA1" w:rsidRDefault="00CC4FA1" w:rsidP="00551B44">
            <w:pPr>
              <w:pStyle w:val="Agreement"/>
              <w:numPr>
                <w:ilvl w:val="0"/>
                <w:numId w:val="0"/>
              </w:numPr>
              <w:rPr>
                <w:rFonts w:ascii="Times New Roman" w:hAnsi="Times New Roman"/>
                <w:b w:val="0"/>
                <w:bCs/>
                <w:szCs w:val="20"/>
              </w:rPr>
            </w:pPr>
            <w:r w:rsidRPr="00E854D2">
              <w:rPr>
                <w:rFonts w:ascii="Times New Roman" w:eastAsia="Times New Roman" w:hAnsi="Times New Roman"/>
                <w:b w:val="0"/>
                <w:u w:val="single"/>
              </w:rPr>
              <w:t>PCI collision</w:t>
            </w:r>
            <w:r>
              <w:rPr>
                <w:rFonts w:ascii="Times New Roman" w:eastAsia="Times New Roman" w:hAnsi="Times New Roman"/>
                <w:b w:val="0"/>
              </w:rPr>
              <w:t xml:space="preserve">: </w:t>
            </w:r>
            <w:r w:rsidRPr="00E854D2">
              <w:rPr>
                <w:rFonts w:ascii="Times New Roman" w:eastAsia="Times New Roman" w:hAnsi="Times New Roman"/>
                <w:b w:val="0"/>
              </w:rPr>
              <w:t>D</w:t>
            </w:r>
            <w:r w:rsidRPr="00E854D2">
              <w:rPr>
                <w:rFonts w:ascii="Times New Roman" w:hAnsi="Times New Roman"/>
                <w:b w:val="0"/>
                <w:szCs w:val="20"/>
              </w:rPr>
              <w:t>is</w:t>
            </w:r>
            <w:r w:rsidRPr="00E854D2">
              <w:rPr>
                <w:rFonts w:ascii="Times New Roman" w:hAnsi="Times New Roman"/>
                <w:b w:val="0"/>
                <w:bCs/>
                <w:szCs w:val="20"/>
              </w:rPr>
              <w:t>cuss</w:t>
            </w:r>
            <w:r>
              <w:rPr>
                <w:rFonts w:ascii="Times New Roman" w:hAnsi="Times New Roman"/>
                <w:b w:val="0"/>
                <w:bCs/>
                <w:szCs w:val="20"/>
              </w:rPr>
              <w:t>:</w:t>
            </w:r>
          </w:p>
          <w:p w14:paraId="0A5F8FD6" w14:textId="5DBBC62E" w:rsidR="00CC4FA1" w:rsidRDefault="00551B44" w:rsidP="00551B44">
            <w:pPr>
              <w:pStyle w:val="Agreement"/>
              <w:numPr>
                <w:ilvl w:val="0"/>
                <w:numId w:val="25"/>
              </w:numPr>
              <w:rPr>
                <w:rFonts w:ascii="Times New Roman" w:hAnsi="Times New Roman"/>
                <w:b w:val="0"/>
                <w:bCs/>
                <w:szCs w:val="20"/>
              </w:rPr>
            </w:pPr>
            <w:r>
              <w:rPr>
                <w:rFonts w:ascii="Times New Roman" w:hAnsi="Times New Roman"/>
                <w:b w:val="0"/>
                <w:bCs/>
                <w:szCs w:val="20"/>
              </w:rPr>
              <w:t>Discuss w</w:t>
            </w:r>
            <w:r w:rsidR="00CC4FA1">
              <w:rPr>
                <w:rFonts w:ascii="Times New Roman" w:hAnsi="Times New Roman"/>
                <w:b w:val="0"/>
                <w:bCs/>
                <w:szCs w:val="20"/>
              </w:rPr>
              <w:t>hether t</w:t>
            </w:r>
            <w:r w:rsidR="00CC4FA1" w:rsidRPr="00E854D2">
              <w:rPr>
                <w:rFonts w:ascii="Times New Roman" w:hAnsi="Times New Roman"/>
                <w:b w:val="0"/>
                <w:bCs/>
                <w:szCs w:val="20"/>
              </w:rPr>
              <w:t xml:space="preserve">here are issues with PCI partitioning that need to/can be addressed (to be used in applicable scenario), </w:t>
            </w:r>
            <w:r w:rsidR="00CC4FA1">
              <w:rPr>
                <w:rFonts w:ascii="Times New Roman" w:hAnsi="Times New Roman"/>
                <w:b w:val="0"/>
                <w:bCs/>
                <w:szCs w:val="20"/>
              </w:rPr>
              <w:t>and that are within</w:t>
            </w:r>
            <w:r w:rsidR="00CC4FA1" w:rsidRPr="00E854D2">
              <w:rPr>
                <w:rFonts w:ascii="Times New Roman" w:hAnsi="Times New Roman"/>
                <w:b w:val="0"/>
                <w:bCs/>
                <w:szCs w:val="20"/>
              </w:rPr>
              <w:t xml:space="preserve"> R2 scope.</w:t>
            </w:r>
          </w:p>
          <w:p w14:paraId="798751D9" w14:textId="5E4BFC74" w:rsidR="00CC4FA1" w:rsidRDefault="00CC4FA1" w:rsidP="00551B44">
            <w:pPr>
              <w:pStyle w:val="Agreement"/>
              <w:numPr>
                <w:ilvl w:val="0"/>
                <w:numId w:val="25"/>
              </w:numPr>
              <w:rPr>
                <w:rFonts w:ascii="Times New Roman" w:hAnsi="Times New Roman"/>
                <w:b w:val="0"/>
                <w:bCs/>
                <w:szCs w:val="20"/>
              </w:rPr>
            </w:pPr>
            <w:r>
              <w:rPr>
                <w:rFonts w:ascii="Times New Roman" w:hAnsi="Times New Roman"/>
                <w:b w:val="0"/>
                <w:bCs/>
                <w:szCs w:val="20"/>
              </w:rPr>
              <w:t>Need for</w:t>
            </w:r>
            <w:r w:rsidRPr="00E854D2">
              <w:rPr>
                <w:rFonts w:ascii="Times New Roman" w:hAnsi="Times New Roman"/>
                <w:b w:val="0"/>
                <w:bCs/>
                <w:szCs w:val="20"/>
              </w:rPr>
              <w:t xml:space="preserve"> and feasibility </w:t>
            </w:r>
            <w:r>
              <w:rPr>
                <w:rFonts w:ascii="Times New Roman" w:hAnsi="Times New Roman"/>
                <w:b w:val="0"/>
                <w:bCs/>
                <w:szCs w:val="20"/>
              </w:rPr>
              <w:t xml:space="preserve">of dynamic PCI change mechanisms </w:t>
            </w:r>
            <w:r w:rsidRPr="00E854D2">
              <w:rPr>
                <w:rFonts w:ascii="Times New Roman" w:hAnsi="Times New Roman"/>
                <w:b w:val="0"/>
                <w:bCs/>
                <w:szCs w:val="20"/>
              </w:rPr>
              <w:t>from R2 point of view</w:t>
            </w:r>
            <w:r>
              <w:rPr>
                <w:rFonts w:ascii="Times New Roman" w:hAnsi="Times New Roman"/>
                <w:b w:val="0"/>
                <w:bCs/>
                <w:szCs w:val="20"/>
              </w:rPr>
              <w:t xml:space="preserve">. </w:t>
            </w:r>
            <w:r w:rsidR="001B1387">
              <w:rPr>
                <w:rFonts w:ascii="Times New Roman" w:hAnsi="Times New Roman"/>
                <w:b w:val="0"/>
                <w:bCs/>
                <w:szCs w:val="20"/>
              </w:rPr>
              <w:t>Consider RAN3 agreements from last meeting.</w:t>
            </w:r>
          </w:p>
          <w:p w14:paraId="2420CF06" w14:textId="77777777" w:rsidR="00EE609C" w:rsidRPr="00EE609C" w:rsidRDefault="00EE609C" w:rsidP="00EE609C">
            <w:pPr>
              <w:pStyle w:val="Doc-text2"/>
            </w:pPr>
          </w:p>
          <w:p w14:paraId="3E05CB38" w14:textId="77777777" w:rsidR="00EE609C" w:rsidRDefault="00EE609C" w:rsidP="00EE609C">
            <w:pPr>
              <w:widowControl w:val="0"/>
              <w:ind w:left="864" w:hanging="144"/>
              <w:rPr>
                <w:rFonts w:ascii="Calibri" w:hAnsi="Calibri" w:cs="Calibri"/>
                <w:b/>
                <w:color w:val="008000"/>
                <w:sz w:val="18"/>
                <w:szCs w:val="18"/>
              </w:rPr>
            </w:pPr>
            <w:r>
              <w:rPr>
                <w:rFonts w:ascii="Calibri" w:hAnsi="Calibri" w:cs="Calibri"/>
                <w:b/>
                <w:color w:val="008000"/>
                <w:sz w:val="18"/>
                <w:szCs w:val="18"/>
              </w:rPr>
              <w:t xml:space="preserve">As baseline, to avoid PCI collision, F1-terminating IAB-donor can reconfigure PCI for the cell of mobile IAB-DU via </w:t>
            </w:r>
            <w:r>
              <w:rPr>
                <w:rFonts w:ascii="Calibri" w:hAnsi="Calibri" w:cs="Calibri"/>
                <w:b/>
                <w:color w:val="008000"/>
                <w:sz w:val="18"/>
                <w:szCs w:val="18"/>
              </w:rPr>
              <w:lastRenderedPageBreak/>
              <w:t>existing F1AP message.</w:t>
            </w:r>
          </w:p>
          <w:p w14:paraId="7F520B44" w14:textId="77777777" w:rsidR="00EE609C" w:rsidRDefault="00EE609C" w:rsidP="00EE609C">
            <w:pPr>
              <w:widowControl w:val="0"/>
              <w:ind w:left="864" w:hanging="144"/>
              <w:rPr>
                <w:rFonts w:ascii="Calibri" w:hAnsi="Calibri" w:cs="Calibri"/>
                <w:b/>
                <w:color w:val="008000"/>
                <w:sz w:val="18"/>
                <w:szCs w:val="18"/>
              </w:rPr>
            </w:pPr>
            <w:r>
              <w:rPr>
                <w:rFonts w:ascii="Calibri" w:hAnsi="Calibri" w:cs="Calibri"/>
                <w:b/>
                <w:color w:val="008000"/>
                <w:sz w:val="18"/>
                <w:szCs w:val="18"/>
              </w:rPr>
              <w:t>PCI-change on the IAB-node can be supported via handover of connected UEs between cells using old and new PCI, respectively.</w:t>
            </w:r>
          </w:p>
          <w:p w14:paraId="24B58F01" w14:textId="07DD5563" w:rsidR="00CC4FA1" w:rsidRPr="00E854D2" w:rsidRDefault="00CC4FA1" w:rsidP="00551B44">
            <w:pPr>
              <w:pStyle w:val="Agreement"/>
              <w:numPr>
                <w:ilvl w:val="0"/>
                <w:numId w:val="25"/>
              </w:numPr>
              <w:rPr>
                <w:rFonts w:ascii="Times New Roman" w:hAnsi="Times New Roman"/>
                <w:b w:val="0"/>
                <w:bCs/>
                <w:szCs w:val="20"/>
              </w:rPr>
            </w:pPr>
            <w:r>
              <w:rPr>
                <w:rFonts w:ascii="Times New Roman" w:hAnsi="Times New Roman"/>
                <w:b w:val="0"/>
                <w:bCs/>
                <w:szCs w:val="20"/>
              </w:rPr>
              <w:t>W</w:t>
            </w:r>
            <w:r w:rsidRPr="00E854D2">
              <w:rPr>
                <w:rFonts w:ascii="Times New Roman" w:hAnsi="Times New Roman"/>
                <w:b w:val="0"/>
                <w:bCs/>
                <w:szCs w:val="20"/>
              </w:rPr>
              <w:t>hether enhancements to/vs</w:t>
            </w:r>
            <w:r>
              <w:rPr>
                <w:rFonts w:ascii="Times New Roman" w:hAnsi="Times New Roman"/>
                <w:b w:val="0"/>
                <w:bCs/>
                <w:szCs w:val="20"/>
              </w:rPr>
              <w:t>.</w:t>
            </w:r>
            <w:r w:rsidRPr="00E854D2">
              <w:rPr>
                <w:rFonts w:ascii="Times New Roman" w:hAnsi="Times New Roman"/>
                <w:b w:val="0"/>
                <w:bCs/>
                <w:szCs w:val="20"/>
              </w:rPr>
              <w:t xml:space="preserve"> current UE/MT reporting are useful/necessary to improve PCI collision detection. </w:t>
            </w:r>
          </w:p>
          <w:p w14:paraId="4C270EC6" w14:textId="77777777" w:rsidR="00551B44" w:rsidRDefault="00CC4FA1" w:rsidP="00551B44">
            <w:pPr>
              <w:pStyle w:val="Agreement"/>
              <w:numPr>
                <w:ilvl w:val="0"/>
                <w:numId w:val="0"/>
              </w:numPr>
              <w:ind w:left="360" w:hanging="360"/>
              <w:rPr>
                <w:rFonts w:ascii="Times New Roman" w:hAnsi="Times New Roman"/>
                <w:b w:val="0"/>
                <w:bCs/>
                <w:szCs w:val="20"/>
              </w:rPr>
            </w:pPr>
            <w:r w:rsidRPr="00E854D2">
              <w:rPr>
                <w:rFonts w:ascii="Times New Roman" w:hAnsi="Times New Roman"/>
                <w:b w:val="0"/>
                <w:bCs/>
                <w:szCs w:val="20"/>
                <w:u w:val="single"/>
              </w:rPr>
              <w:t>RACH configuration collision</w:t>
            </w:r>
            <w:r w:rsidRPr="00E854D2">
              <w:rPr>
                <w:rFonts w:ascii="Times New Roman" w:hAnsi="Times New Roman"/>
                <w:b w:val="0"/>
                <w:bCs/>
                <w:szCs w:val="20"/>
              </w:rPr>
              <w:t xml:space="preserve">: </w:t>
            </w:r>
          </w:p>
          <w:p w14:paraId="643BD800" w14:textId="3CDB826B" w:rsidR="00CC4FA1" w:rsidRPr="00E854D2" w:rsidRDefault="00CC4FA1" w:rsidP="00551B44">
            <w:pPr>
              <w:pStyle w:val="Agreement"/>
              <w:numPr>
                <w:ilvl w:val="0"/>
                <w:numId w:val="39"/>
              </w:numPr>
              <w:rPr>
                <w:rFonts w:ascii="Times New Roman" w:hAnsi="Times New Roman"/>
                <w:b w:val="0"/>
                <w:bCs/>
                <w:szCs w:val="20"/>
              </w:rPr>
            </w:pPr>
            <w:r>
              <w:rPr>
                <w:rFonts w:ascii="Times New Roman" w:hAnsi="Times New Roman"/>
                <w:b w:val="0"/>
                <w:bCs/>
                <w:szCs w:val="20"/>
              </w:rPr>
              <w:t>D</w:t>
            </w:r>
            <w:r w:rsidRPr="00E854D2">
              <w:rPr>
                <w:rFonts w:ascii="Times New Roman" w:hAnsi="Times New Roman"/>
                <w:b w:val="0"/>
                <w:bCs/>
                <w:szCs w:val="20"/>
              </w:rPr>
              <w:t xml:space="preserve">iscuss whether there is a problem of RACH configuration collision between mobile IAB and stationary network from RAN2 perspective and/or whether RAN2 should ask RAN1 to consider RAN1-related aspects. </w:t>
            </w:r>
          </w:p>
          <w:p w14:paraId="2666E42B" w14:textId="66DA7281" w:rsidR="00CC4FA1" w:rsidRPr="00EC0356" w:rsidRDefault="00CC4FA1" w:rsidP="00CC4FA1">
            <w:pPr>
              <w:spacing w:before="60" w:after="60"/>
              <w:rPr>
                <w:rFonts w:eastAsia="Times New Roman"/>
                <w:b/>
                <w:bCs/>
              </w:rPr>
            </w:pPr>
          </w:p>
          <w:p w14:paraId="2D67CF20" w14:textId="4A31C45B" w:rsidR="00CC4FA1" w:rsidRPr="00522978" w:rsidRDefault="00CC4FA1" w:rsidP="00CC4FA1">
            <w:pPr>
              <w:spacing w:before="60" w:after="60"/>
              <w:rPr>
                <w:rFonts w:eastAsia="Times New Roman"/>
                <w:b/>
                <w:bCs/>
              </w:rPr>
            </w:pPr>
          </w:p>
        </w:tc>
      </w:tr>
      <w:tr w:rsidR="00CC4FA1" w14:paraId="384336C3" w14:textId="77777777" w:rsidTr="00DF08B7">
        <w:tc>
          <w:tcPr>
            <w:tcW w:w="1028" w:type="dxa"/>
            <w:shd w:val="clear" w:color="auto" w:fill="FFD966" w:themeFill="accent4" w:themeFillTint="99"/>
          </w:tcPr>
          <w:p w14:paraId="68C9ABFE" w14:textId="4E631A31" w:rsidR="00CC4FA1" w:rsidRPr="007A5735" w:rsidRDefault="00CC4FA1" w:rsidP="00CC4FA1">
            <w:pPr>
              <w:spacing w:before="60" w:after="60"/>
            </w:pPr>
            <w:r>
              <w:lastRenderedPageBreak/>
              <w:t>RAN3</w:t>
            </w:r>
          </w:p>
        </w:tc>
        <w:tc>
          <w:tcPr>
            <w:tcW w:w="1037" w:type="dxa"/>
            <w:shd w:val="clear" w:color="auto" w:fill="FFD966" w:themeFill="accent4" w:themeFillTint="99"/>
          </w:tcPr>
          <w:p w14:paraId="1BD82058" w14:textId="0AF6B0F2" w:rsidR="00CC4FA1" w:rsidRPr="007A5735" w:rsidRDefault="00CC4FA1" w:rsidP="00CC4FA1">
            <w:pPr>
              <w:spacing w:before="60" w:after="60"/>
            </w:pPr>
            <w:r>
              <w:t>#118</w:t>
            </w:r>
          </w:p>
        </w:tc>
        <w:tc>
          <w:tcPr>
            <w:tcW w:w="1170" w:type="dxa"/>
            <w:shd w:val="clear" w:color="auto" w:fill="FFD966" w:themeFill="accent4" w:themeFillTint="99"/>
          </w:tcPr>
          <w:p w14:paraId="4D5D871E" w14:textId="4D326D5C" w:rsidR="00CC4FA1" w:rsidRPr="007A5735" w:rsidRDefault="00CC4FA1" w:rsidP="00CC4FA1">
            <w:pPr>
              <w:spacing w:before="60" w:after="60"/>
            </w:pPr>
            <w:r w:rsidRPr="00577F28">
              <w:t>Nov 2022</w:t>
            </w:r>
          </w:p>
        </w:tc>
        <w:tc>
          <w:tcPr>
            <w:tcW w:w="1080" w:type="dxa"/>
            <w:shd w:val="clear" w:color="auto" w:fill="FFD966" w:themeFill="accent4" w:themeFillTint="99"/>
          </w:tcPr>
          <w:p w14:paraId="181557C0" w14:textId="13DE12CE" w:rsidR="00CC4FA1" w:rsidRPr="007A5735" w:rsidRDefault="00CC4FA1" w:rsidP="00CC4FA1">
            <w:pPr>
              <w:spacing w:before="60" w:after="60"/>
              <w:jc w:val="center"/>
            </w:pPr>
            <w:r>
              <w:t>1.5</w:t>
            </w:r>
          </w:p>
        </w:tc>
        <w:tc>
          <w:tcPr>
            <w:tcW w:w="5490" w:type="dxa"/>
            <w:shd w:val="clear" w:color="auto" w:fill="FFD966" w:themeFill="accent4" w:themeFillTint="99"/>
          </w:tcPr>
          <w:p w14:paraId="28970BC1" w14:textId="19BA12C5" w:rsidR="00CC4FA1" w:rsidRPr="002B0DD2" w:rsidRDefault="00CC4FA1" w:rsidP="00CC4FA1">
            <w:pPr>
              <w:spacing w:before="60" w:after="60"/>
              <w:rPr>
                <w:rFonts w:eastAsia="Times New Roman"/>
                <w:b/>
                <w:bCs/>
              </w:rPr>
            </w:pPr>
            <w:r w:rsidRPr="002B0DD2">
              <w:rPr>
                <w:rFonts w:eastAsia="Times New Roman"/>
                <w:b/>
                <w:bCs/>
              </w:rPr>
              <w:t xml:space="preserve">AI 13.2: </w:t>
            </w:r>
          </w:p>
          <w:p w14:paraId="45AAA33C" w14:textId="77777777" w:rsidR="00CC4FA1" w:rsidRPr="002B0DD2" w:rsidRDefault="00CC4FA1" w:rsidP="00CC4FA1">
            <w:pPr>
              <w:spacing w:before="60" w:after="60"/>
              <w:rPr>
                <w:rFonts w:eastAsia="Times New Roman"/>
                <w:b/>
                <w:bCs/>
              </w:rPr>
            </w:pPr>
            <w:r w:rsidRPr="002B0DD2">
              <w:rPr>
                <w:rFonts w:eastAsia="Times New Roman"/>
                <w:b/>
                <w:bCs/>
              </w:rPr>
              <w:t>Procedures for migration/topology adaptation to enable IAB-node mobility, including inter-donor migration of the entire mobile IAB-node (full migration)</w:t>
            </w:r>
          </w:p>
          <w:p w14:paraId="2D017729" w14:textId="5131AED6" w:rsidR="001843E7" w:rsidRDefault="00CC4FA1" w:rsidP="008A0727">
            <w:pPr>
              <w:pStyle w:val="Agreement"/>
              <w:numPr>
                <w:ilvl w:val="0"/>
                <w:numId w:val="0"/>
              </w:numPr>
              <w:rPr>
                <w:rFonts w:ascii="Times New Roman" w:hAnsi="Times New Roman"/>
                <w:b w:val="0"/>
              </w:rPr>
            </w:pPr>
            <w:r w:rsidRPr="00C85564">
              <w:rPr>
                <w:rFonts w:ascii="Times New Roman" w:hAnsi="Times New Roman"/>
                <w:b w:val="0"/>
                <w:u w:val="single"/>
              </w:rPr>
              <w:t>IAB-DU migration</w:t>
            </w:r>
            <w:r>
              <w:rPr>
                <w:rFonts w:ascii="Times New Roman" w:hAnsi="Times New Roman"/>
                <w:b w:val="0"/>
              </w:rPr>
              <w:t xml:space="preserve">: </w:t>
            </w:r>
            <w:r w:rsidR="001843E7">
              <w:rPr>
                <w:rFonts w:ascii="Times New Roman" w:hAnsi="Times New Roman"/>
                <w:b w:val="0"/>
              </w:rPr>
              <w:t>Open issues to be addressed:</w:t>
            </w:r>
          </w:p>
          <w:p w14:paraId="6243B60C" w14:textId="1F5A1602" w:rsidR="001843E7" w:rsidRPr="001843E7" w:rsidRDefault="008A0727" w:rsidP="00B87D00">
            <w:pPr>
              <w:pStyle w:val="Agreement"/>
              <w:numPr>
                <w:ilvl w:val="0"/>
                <w:numId w:val="25"/>
              </w:numPr>
              <w:rPr>
                <w:rFonts w:ascii="Times New Roman" w:hAnsi="Times New Roman"/>
                <w:b w:val="0"/>
                <w:szCs w:val="20"/>
              </w:rPr>
            </w:pPr>
            <w:r>
              <w:rPr>
                <w:rFonts w:ascii="Times New Roman" w:hAnsi="Times New Roman"/>
                <w:b w:val="0"/>
              </w:rPr>
              <w:t xml:space="preserve">We agreed that </w:t>
            </w:r>
            <w:r w:rsidR="001843E7">
              <w:rPr>
                <w:rFonts w:ascii="Times New Roman" w:hAnsi="Times New Roman"/>
                <w:b w:val="0"/>
              </w:rPr>
              <w:t>the IAB-DU’s donor (CU1) decides to migrate the IAB-DU. How does it trigger/</w:t>
            </w:r>
            <w:r w:rsidR="00EC7608">
              <w:rPr>
                <w:rFonts w:ascii="Times New Roman" w:hAnsi="Times New Roman"/>
                <w:b w:val="0"/>
              </w:rPr>
              <w:t>initiate</w:t>
            </w:r>
            <w:r w:rsidR="001843E7">
              <w:rPr>
                <w:rFonts w:ascii="Times New Roman" w:hAnsi="Times New Roman"/>
                <w:b w:val="0"/>
              </w:rPr>
              <w:t xml:space="preserve"> the F1AP establishment between target IAB-DU and target IAB-DU’s donor (CU2)?</w:t>
            </w:r>
          </w:p>
          <w:p w14:paraId="200D86B5" w14:textId="5E0AFBA7" w:rsidR="001843E7" w:rsidRPr="001843E7" w:rsidRDefault="001843E7" w:rsidP="00B87D00">
            <w:pPr>
              <w:pStyle w:val="Agreement"/>
              <w:numPr>
                <w:ilvl w:val="0"/>
                <w:numId w:val="25"/>
              </w:numPr>
              <w:rPr>
                <w:rFonts w:ascii="Times New Roman" w:hAnsi="Times New Roman"/>
                <w:b w:val="0"/>
                <w:szCs w:val="20"/>
              </w:rPr>
            </w:pPr>
            <w:r>
              <w:rPr>
                <w:rFonts w:ascii="Times New Roman" w:hAnsi="Times New Roman"/>
                <w:b w:val="0"/>
              </w:rPr>
              <w:t>How does the</w:t>
            </w:r>
            <w:r w:rsidR="008A0727">
              <w:rPr>
                <w:rFonts w:ascii="Times New Roman" w:hAnsi="Times New Roman"/>
                <w:b w:val="0"/>
              </w:rPr>
              <w:t xml:space="preserve"> </w:t>
            </w:r>
            <w:r>
              <w:rPr>
                <w:rFonts w:ascii="Times New Roman" w:hAnsi="Times New Roman"/>
                <w:b w:val="0"/>
              </w:rPr>
              <w:t>CU1 know that F1AP to CU2 has been established so that it can start UE handover?</w:t>
            </w:r>
          </w:p>
          <w:p w14:paraId="6D0964AD" w14:textId="4C6ED9D0" w:rsidR="001843E7" w:rsidRPr="001843E7" w:rsidRDefault="001843E7" w:rsidP="00B87D00">
            <w:pPr>
              <w:pStyle w:val="Agreement"/>
              <w:numPr>
                <w:ilvl w:val="0"/>
                <w:numId w:val="25"/>
              </w:numPr>
              <w:rPr>
                <w:rFonts w:ascii="Times New Roman" w:hAnsi="Times New Roman"/>
                <w:b w:val="0"/>
                <w:szCs w:val="20"/>
              </w:rPr>
            </w:pPr>
            <w:r>
              <w:rPr>
                <w:rFonts w:ascii="Times New Roman" w:hAnsi="Times New Roman"/>
                <w:b w:val="0"/>
              </w:rPr>
              <w:t>How is the CU1 notified about the cell IDs that are served by the logical target IAB-DU?</w:t>
            </w:r>
          </w:p>
          <w:p w14:paraId="2970B6CE" w14:textId="060A30C2" w:rsidR="001843E7" w:rsidRDefault="002B2ACD" w:rsidP="001843E7">
            <w:pPr>
              <w:pStyle w:val="Agreement"/>
              <w:numPr>
                <w:ilvl w:val="0"/>
                <w:numId w:val="0"/>
              </w:numPr>
              <w:rPr>
                <w:rFonts w:ascii="Times New Roman" w:hAnsi="Times New Roman"/>
                <w:b w:val="0"/>
              </w:rPr>
            </w:pPr>
            <w:r>
              <w:rPr>
                <w:rFonts w:ascii="Times New Roman" w:hAnsi="Times New Roman"/>
                <w:b w:val="0"/>
                <w:u w:val="single"/>
              </w:rPr>
              <w:t>Sequence of p</w:t>
            </w:r>
            <w:r w:rsidR="00CC4FA1" w:rsidRPr="00C85564">
              <w:rPr>
                <w:rFonts w:ascii="Times New Roman" w:hAnsi="Times New Roman"/>
                <w:b w:val="0"/>
                <w:u w:val="single"/>
              </w:rPr>
              <w:t>artial migration</w:t>
            </w:r>
            <w:r>
              <w:rPr>
                <w:rFonts w:ascii="Times New Roman" w:hAnsi="Times New Roman"/>
                <w:b w:val="0"/>
                <w:u w:val="single"/>
              </w:rPr>
              <w:t>s</w:t>
            </w:r>
            <w:r w:rsidR="00CC4FA1" w:rsidRPr="00C85564">
              <w:rPr>
                <w:rFonts w:ascii="Times New Roman" w:hAnsi="Times New Roman"/>
                <w:b w:val="0"/>
                <w:u w:val="single"/>
              </w:rPr>
              <w:t>:</w:t>
            </w:r>
            <w:r w:rsidR="00CC4FA1">
              <w:rPr>
                <w:rFonts w:ascii="Times New Roman" w:hAnsi="Times New Roman"/>
                <w:b w:val="0"/>
              </w:rPr>
              <w:t xml:space="preserve"> </w:t>
            </w:r>
            <w:r w:rsidR="001843E7">
              <w:rPr>
                <w:rFonts w:ascii="Times New Roman" w:hAnsi="Times New Roman"/>
                <w:b w:val="0"/>
              </w:rPr>
              <w:t>Open issues to be addressed:</w:t>
            </w:r>
          </w:p>
          <w:p w14:paraId="1558B920" w14:textId="28984C57" w:rsidR="00CC4FA1" w:rsidRDefault="001843E7" w:rsidP="00B87D00">
            <w:pPr>
              <w:pStyle w:val="Agreement"/>
              <w:numPr>
                <w:ilvl w:val="0"/>
                <w:numId w:val="25"/>
              </w:numPr>
              <w:rPr>
                <w:rFonts w:ascii="Times New Roman" w:hAnsi="Times New Roman"/>
                <w:b w:val="0"/>
              </w:rPr>
            </w:pPr>
            <w:r>
              <w:rPr>
                <w:rFonts w:ascii="Times New Roman" w:hAnsi="Times New Roman"/>
                <w:b w:val="0"/>
              </w:rPr>
              <w:t xml:space="preserve">Which donor </w:t>
            </w:r>
            <w:r w:rsidR="00277416">
              <w:rPr>
                <w:rFonts w:ascii="Times New Roman" w:hAnsi="Times New Roman"/>
                <w:b w:val="0"/>
              </w:rPr>
              <w:t>of the</w:t>
            </w:r>
            <w:r>
              <w:rPr>
                <w:rFonts w:ascii="Times New Roman" w:hAnsi="Times New Roman"/>
                <w:b w:val="0"/>
              </w:rPr>
              <w:t xml:space="preserve"> IAB-MTs source or target donor provides information to the IAB-DU’s donor </w:t>
            </w:r>
            <w:r w:rsidR="00277416">
              <w:rPr>
                <w:rFonts w:ascii="Times New Roman" w:hAnsi="Times New Roman"/>
                <w:b w:val="0"/>
              </w:rPr>
              <w:t>on the IAB-MT’s migration? Are we fine with the current WA?</w:t>
            </w:r>
            <w:r>
              <w:rPr>
                <w:rFonts w:ascii="Times New Roman" w:hAnsi="Times New Roman"/>
                <w:b w:val="0"/>
              </w:rPr>
              <w:t xml:space="preserve"> </w:t>
            </w:r>
          </w:p>
          <w:p w14:paraId="0CA0B13C" w14:textId="0CAFF71D" w:rsidR="00277416" w:rsidRPr="002B2ACD" w:rsidRDefault="002B2ACD" w:rsidP="00B87D00">
            <w:pPr>
              <w:pStyle w:val="Doc-text2"/>
              <w:numPr>
                <w:ilvl w:val="0"/>
                <w:numId w:val="25"/>
              </w:numPr>
              <w:rPr>
                <w:bCs/>
              </w:rPr>
            </w:pPr>
            <w:r w:rsidRPr="002B2ACD">
              <w:rPr>
                <w:rFonts w:ascii="Times New Roman" w:hAnsi="Times New Roman"/>
                <w:bCs/>
              </w:rPr>
              <w:t xml:space="preserve">How </w:t>
            </w:r>
            <w:r w:rsidR="001A6D2D">
              <w:rPr>
                <w:rFonts w:ascii="Times New Roman" w:hAnsi="Times New Roman"/>
                <w:bCs/>
              </w:rPr>
              <w:t>to manage</w:t>
            </w:r>
            <w:r w:rsidRPr="002B2ACD">
              <w:rPr>
                <w:rFonts w:ascii="Times New Roman" w:hAnsi="Times New Roman"/>
                <w:bCs/>
              </w:rPr>
              <w:t xml:space="preserve"> the IAB-MT’s ID contained in this information?</w:t>
            </w:r>
          </w:p>
          <w:p w14:paraId="44D49442" w14:textId="52F51BF5" w:rsidR="002B2ACD" w:rsidRPr="002B2ACD" w:rsidRDefault="002B2ACD" w:rsidP="00B87D00">
            <w:pPr>
              <w:pStyle w:val="Agreement"/>
              <w:numPr>
                <w:ilvl w:val="0"/>
                <w:numId w:val="25"/>
              </w:numPr>
              <w:rPr>
                <w:rFonts w:ascii="Times New Roman" w:hAnsi="Times New Roman"/>
                <w:b w:val="0"/>
              </w:rPr>
            </w:pPr>
            <w:r>
              <w:rPr>
                <w:rFonts w:ascii="Times New Roman" w:hAnsi="Times New Roman"/>
                <w:b w:val="0"/>
              </w:rPr>
              <w:t xml:space="preserve">Is it necessary that the IP address of the IAB-MT’s target donor is included in this information?  </w:t>
            </w:r>
          </w:p>
          <w:p w14:paraId="645FFFD9" w14:textId="1944BBEC" w:rsidR="00CC4FA1" w:rsidRDefault="00685E7C" w:rsidP="00685E7C">
            <w:pPr>
              <w:pStyle w:val="Agreement"/>
              <w:numPr>
                <w:ilvl w:val="0"/>
                <w:numId w:val="0"/>
              </w:numPr>
              <w:rPr>
                <w:rFonts w:ascii="Times New Roman" w:hAnsi="Times New Roman"/>
                <w:b w:val="0"/>
              </w:rPr>
            </w:pPr>
            <w:r>
              <w:rPr>
                <w:rFonts w:ascii="Times New Roman" w:hAnsi="Times New Roman"/>
                <w:b w:val="0"/>
                <w:u w:val="single"/>
              </w:rPr>
              <w:t>IAB mobility over NGAP</w:t>
            </w:r>
            <w:r w:rsidR="00CC4FA1">
              <w:rPr>
                <w:rFonts w:ascii="Times New Roman" w:hAnsi="Times New Roman"/>
                <w:b w:val="0"/>
              </w:rPr>
              <w:t xml:space="preserve">: </w:t>
            </w:r>
            <w:r>
              <w:rPr>
                <w:rFonts w:ascii="Times New Roman" w:hAnsi="Times New Roman"/>
                <w:b w:val="0"/>
              </w:rPr>
              <w:t xml:space="preserve">For this discussion, we assume that </w:t>
            </w:r>
            <w:proofErr w:type="spellStart"/>
            <w:r>
              <w:rPr>
                <w:rFonts w:ascii="Times New Roman" w:hAnsi="Times New Roman"/>
                <w:b w:val="0"/>
              </w:rPr>
              <w:t>Xn</w:t>
            </w:r>
            <w:proofErr w:type="spellEnd"/>
            <w:r>
              <w:rPr>
                <w:rFonts w:ascii="Times New Roman" w:hAnsi="Times New Roman"/>
                <w:b w:val="0"/>
              </w:rPr>
              <w:t xml:space="preserve"> and inter-donor IP connectivity is not available. Open issues to be addressed:</w:t>
            </w:r>
          </w:p>
          <w:p w14:paraId="60ECE2FB" w14:textId="6618B9CB" w:rsidR="006460AB" w:rsidRDefault="00685E7C" w:rsidP="00B87D00">
            <w:pPr>
              <w:pStyle w:val="Agreement"/>
              <w:numPr>
                <w:ilvl w:val="0"/>
                <w:numId w:val="25"/>
              </w:numPr>
              <w:rPr>
                <w:rFonts w:ascii="Times New Roman" w:hAnsi="Times New Roman"/>
                <w:b w:val="0"/>
              </w:rPr>
            </w:pPr>
            <w:r>
              <w:rPr>
                <w:rFonts w:ascii="Times New Roman" w:hAnsi="Times New Roman"/>
                <w:b w:val="0"/>
              </w:rPr>
              <w:t xml:space="preserve">Which of partial migration, DU migration, full migration can be </w:t>
            </w:r>
            <w:r w:rsidR="008541B8">
              <w:rPr>
                <w:rFonts w:ascii="Times New Roman" w:hAnsi="Times New Roman"/>
                <w:b w:val="0"/>
              </w:rPr>
              <w:t>supported via NGAP</w:t>
            </w:r>
            <w:r>
              <w:rPr>
                <w:rFonts w:ascii="Times New Roman" w:hAnsi="Times New Roman"/>
                <w:b w:val="0"/>
              </w:rPr>
              <w:t xml:space="preserve">? </w:t>
            </w:r>
          </w:p>
          <w:p w14:paraId="0BA91D7C" w14:textId="1AE23A59" w:rsidR="00685E7C" w:rsidRDefault="00685E7C" w:rsidP="00B87D00">
            <w:pPr>
              <w:pStyle w:val="Agreement"/>
              <w:numPr>
                <w:ilvl w:val="0"/>
                <w:numId w:val="25"/>
              </w:numPr>
              <w:rPr>
                <w:rFonts w:ascii="Times New Roman" w:hAnsi="Times New Roman"/>
                <w:b w:val="0"/>
              </w:rPr>
            </w:pPr>
            <w:r>
              <w:rPr>
                <w:rFonts w:ascii="Times New Roman" w:hAnsi="Times New Roman"/>
                <w:b w:val="0"/>
              </w:rPr>
              <w:t xml:space="preserve">Any constraints compared to scenarios where </w:t>
            </w:r>
            <w:proofErr w:type="spellStart"/>
            <w:r>
              <w:rPr>
                <w:rFonts w:ascii="Times New Roman" w:hAnsi="Times New Roman"/>
                <w:b w:val="0"/>
              </w:rPr>
              <w:t>Xn</w:t>
            </w:r>
            <w:proofErr w:type="spellEnd"/>
            <w:r>
              <w:rPr>
                <w:rFonts w:ascii="Times New Roman" w:hAnsi="Times New Roman"/>
                <w:b w:val="0"/>
              </w:rPr>
              <w:t>/inter-donor IP connectivity is available?</w:t>
            </w:r>
          </w:p>
          <w:p w14:paraId="73E534AE" w14:textId="65B5AFC8" w:rsidR="00F34325" w:rsidRPr="00F34325" w:rsidRDefault="00F34325" w:rsidP="00F34325">
            <w:pPr>
              <w:pStyle w:val="Agreement"/>
              <w:numPr>
                <w:ilvl w:val="0"/>
                <w:numId w:val="25"/>
              </w:numPr>
              <w:rPr>
                <w:rFonts w:ascii="Times New Roman" w:hAnsi="Times New Roman"/>
                <w:b w:val="0"/>
              </w:rPr>
            </w:pPr>
            <w:r>
              <w:rPr>
                <w:rFonts w:ascii="Times New Roman" w:hAnsi="Times New Roman"/>
                <w:b w:val="0"/>
              </w:rPr>
              <w:t>What enhancements would be needed?</w:t>
            </w:r>
          </w:p>
          <w:p w14:paraId="7E5D9259" w14:textId="77777777" w:rsidR="00CC4FA1" w:rsidRPr="002B0DD2" w:rsidRDefault="00CC4FA1" w:rsidP="00CC4FA1">
            <w:pPr>
              <w:spacing w:before="60" w:after="60"/>
              <w:rPr>
                <w:rFonts w:eastAsia="Times New Roman"/>
                <w:b/>
                <w:bCs/>
              </w:rPr>
            </w:pPr>
          </w:p>
          <w:p w14:paraId="215C77B2" w14:textId="77777777" w:rsidR="00CC4FA1" w:rsidRPr="002B0DD2" w:rsidRDefault="00CC4FA1" w:rsidP="00CC4FA1">
            <w:pPr>
              <w:spacing w:before="60" w:after="60"/>
              <w:rPr>
                <w:rFonts w:eastAsia="Times New Roman"/>
                <w:b/>
                <w:bCs/>
              </w:rPr>
            </w:pPr>
            <w:r w:rsidRPr="002B0DD2">
              <w:rPr>
                <w:rFonts w:eastAsia="Times New Roman"/>
                <w:b/>
                <w:bCs/>
              </w:rPr>
              <w:t xml:space="preserve">AI 13.3: </w:t>
            </w:r>
          </w:p>
          <w:p w14:paraId="7368BA75" w14:textId="77777777" w:rsidR="00CC4FA1" w:rsidRPr="002B0DD2" w:rsidRDefault="00CC4FA1" w:rsidP="00CC4FA1">
            <w:pPr>
              <w:spacing w:before="60" w:after="60"/>
              <w:rPr>
                <w:rFonts w:eastAsia="Times New Roman"/>
                <w:b/>
                <w:bCs/>
              </w:rPr>
            </w:pPr>
            <w:r w:rsidRPr="002B0DD2">
              <w:rPr>
                <w:rFonts w:eastAsia="Times New Roman"/>
                <w:b/>
                <w:bCs/>
              </w:rPr>
              <w:t xml:space="preserve">Enhancements for the mobility of an IAB-node together with </w:t>
            </w:r>
            <w:proofErr w:type="gramStart"/>
            <w:r w:rsidRPr="002B0DD2">
              <w:rPr>
                <w:rFonts w:eastAsia="Times New Roman"/>
                <w:b/>
                <w:bCs/>
              </w:rPr>
              <w:t>its</w:t>
            </w:r>
            <w:proofErr w:type="gramEnd"/>
            <w:r w:rsidRPr="002B0DD2">
              <w:rPr>
                <w:rFonts w:eastAsia="Times New Roman"/>
                <w:b/>
                <w:bCs/>
              </w:rPr>
              <w:t xml:space="preserve"> served UEs, including aspects related to group mobility.</w:t>
            </w:r>
          </w:p>
          <w:p w14:paraId="13C60FB2" w14:textId="77777777" w:rsidR="00CC4FA1" w:rsidRPr="002B0DD2" w:rsidRDefault="00CC4FA1" w:rsidP="00CC4FA1">
            <w:pPr>
              <w:spacing w:before="60" w:after="60"/>
              <w:rPr>
                <w:rFonts w:eastAsia="Times New Roman"/>
                <w:b/>
                <w:bCs/>
              </w:rPr>
            </w:pPr>
          </w:p>
          <w:p w14:paraId="6997CB8B" w14:textId="658B66E7" w:rsidR="00B87D00" w:rsidRDefault="00B87D00" w:rsidP="00B87D00">
            <w:pPr>
              <w:pStyle w:val="Agreement"/>
              <w:numPr>
                <w:ilvl w:val="0"/>
                <w:numId w:val="0"/>
              </w:numPr>
              <w:rPr>
                <w:rFonts w:ascii="Times New Roman" w:hAnsi="Times New Roman"/>
                <w:b w:val="0"/>
              </w:rPr>
            </w:pPr>
            <w:r w:rsidRPr="00C85564">
              <w:rPr>
                <w:rFonts w:ascii="Times New Roman" w:hAnsi="Times New Roman"/>
                <w:b w:val="0"/>
                <w:u w:val="single"/>
              </w:rPr>
              <w:t>Configuration optimizations</w:t>
            </w:r>
            <w:r>
              <w:rPr>
                <w:rFonts w:ascii="Times New Roman" w:hAnsi="Times New Roman"/>
                <w:b w:val="0"/>
              </w:rPr>
              <w:t>: Open issues:</w:t>
            </w:r>
          </w:p>
          <w:p w14:paraId="7F687F8A" w14:textId="7D4499E9" w:rsidR="00B87D00" w:rsidRDefault="00B87D00" w:rsidP="00B87D00">
            <w:pPr>
              <w:pStyle w:val="Agreement"/>
              <w:numPr>
                <w:ilvl w:val="0"/>
                <w:numId w:val="25"/>
              </w:numPr>
              <w:rPr>
                <w:rFonts w:ascii="Times New Roman" w:hAnsi="Times New Roman"/>
                <w:b w:val="0"/>
              </w:rPr>
            </w:pPr>
            <w:r>
              <w:rPr>
                <w:rFonts w:ascii="Times New Roman" w:hAnsi="Times New Roman"/>
                <w:b w:val="0"/>
              </w:rPr>
              <w:t xml:space="preserve">Discuss whether and which information can be shared between the logical DUs? How does the target DU’s </w:t>
            </w:r>
            <w:r>
              <w:rPr>
                <w:rFonts w:ascii="Times New Roman" w:hAnsi="Times New Roman"/>
                <w:b w:val="0"/>
              </w:rPr>
              <w:lastRenderedPageBreak/>
              <w:t>donor know about the target DU’s configuration copied from the source DU?</w:t>
            </w:r>
          </w:p>
          <w:p w14:paraId="4BD18338" w14:textId="77777777" w:rsidR="00AF373D" w:rsidRPr="00AF373D" w:rsidRDefault="00AF373D" w:rsidP="00AF373D">
            <w:pPr>
              <w:pStyle w:val="Doc-text2"/>
            </w:pPr>
          </w:p>
          <w:p w14:paraId="17424A94" w14:textId="411928F2" w:rsidR="00AF373D" w:rsidRPr="00AF373D" w:rsidRDefault="00AF373D" w:rsidP="00AF373D">
            <w:pPr>
              <w:pStyle w:val="Doc-text2"/>
              <w:ind w:left="363"/>
              <w:rPr>
                <w:rFonts w:ascii="Times New Roman" w:hAnsi="Times New Roman"/>
                <w:u w:val="single"/>
              </w:rPr>
            </w:pPr>
            <w:r w:rsidRPr="00AF373D">
              <w:rPr>
                <w:rFonts w:ascii="Times New Roman" w:hAnsi="Times New Roman"/>
                <w:u w:val="single"/>
              </w:rPr>
              <w:t>UE handover to target mobile IAB-node:</w:t>
            </w:r>
          </w:p>
          <w:p w14:paraId="4280FDDC" w14:textId="7956425D" w:rsidR="00B87D00" w:rsidRDefault="00B87D00" w:rsidP="00B87D00">
            <w:pPr>
              <w:pStyle w:val="Agreement"/>
              <w:numPr>
                <w:ilvl w:val="0"/>
                <w:numId w:val="25"/>
              </w:numPr>
              <w:rPr>
                <w:rFonts w:ascii="Times New Roman" w:hAnsi="Times New Roman"/>
                <w:b w:val="0"/>
              </w:rPr>
            </w:pPr>
            <w:r>
              <w:rPr>
                <w:rFonts w:ascii="Times New Roman" w:hAnsi="Times New Roman"/>
                <w:b w:val="0"/>
              </w:rPr>
              <w:t>Discuss whether the source CU of a UE should know that the target cell considered for UE handover belongs to a mobile IAB-node.</w:t>
            </w:r>
          </w:p>
          <w:p w14:paraId="7D3CDB86" w14:textId="22BE99B2" w:rsidR="00AF373D" w:rsidRDefault="00AF373D" w:rsidP="00AF373D">
            <w:pPr>
              <w:pStyle w:val="Doc-text2"/>
            </w:pPr>
          </w:p>
          <w:p w14:paraId="6773FFC0" w14:textId="1E6455FA" w:rsidR="00885EAC" w:rsidRDefault="00CC4FA1" w:rsidP="00885EAC">
            <w:pPr>
              <w:pStyle w:val="Agreement"/>
              <w:numPr>
                <w:ilvl w:val="0"/>
                <w:numId w:val="0"/>
              </w:numPr>
              <w:rPr>
                <w:rFonts w:ascii="Times New Roman" w:hAnsi="Times New Roman"/>
                <w:b w:val="0"/>
              </w:rPr>
            </w:pPr>
            <w:r w:rsidRPr="00FC5469">
              <w:rPr>
                <w:rFonts w:ascii="Times New Roman" w:hAnsi="Times New Roman"/>
                <w:b w:val="0"/>
                <w:u w:val="single"/>
              </w:rPr>
              <w:t>Group mobility enhancement</w:t>
            </w:r>
            <w:r>
              <w:rPr>
                <w:rFonts w:ascii="Times New Roman" w:hAnsi="Times New Roman"/>
                <w:b w:val="0"/>
              </w:rPr>
              <w:t xml:space="preserve">: </w:t>
            </w:r>
            <w:r w:rsidR="00885EAC">
              <w:rPr>
                <w:rFonts w:ascii="Times New Roman" w:hAnsi="Times New Roman"/>
                <w:b w:val="0"/>
              </w:rPr>
              <w:t xml:space="preserve">RAN3 decided to wait with his topic after baseline procedures for DU migration have been established. </w:t>
            </w:r>
          </w:p>
          <w:p w14:paraId="0A431557" w14:textId="77777777" w:rsidR="00453994" w:rsidRPr="00453994" w:rsidRDefault="00453994" w:rsidP="00453994">
            <w:pPr>
              <w:pStyle w:val="Doc-text2"/>
            </w:pPr>
          </w:p>
          <w:p w14:paraId="16DC89C8" w14:textId="77777777" w:rsidR="00885EAC" w:rsidRDefault="00CC4FA1" w:rsidP="00885EAC">
            <w:pPr>
              <w:pStyle w:val="Agreement"/>
              <w:numPr>
                <w:ilvl w:val="0"/>
                <w:numId w:val="0"/>
              </w:numPr>
              <w:rPr>
                <w:rFonts w:ascii="Times New Roman" w:hAnsi="Times New Roman"/>
                <w:b w:val="0"/>
              </w:rPr>
            </w:pPr>
            <w:r>
              <w:rPr>
                <w:rFonts w:ascii="Times New Roman" w:hAnsi="Times New Roman"/>
                <w:b w:val="0"/>
                <w:u w:val="single"/>
              </w:rPr>
              <w:t>Location info</w:t>
            </w:r>
            <w:r>
              <w:rPr>
                <w:rFonts w:ascii="Times New Roman" w:hAnsi="Times New Roman"/>
                <w:b w:val="0"/>
              </w:rPr>
              <w:t xml:space="preserve">: </w:t>
            </w:r>
            <w:r w:rsidRPr="006144C8">
              <w:rPr>
                <w:rFonts w:ascii="Times New Roman" w:hAnsi="Times New Roman"/>
                <w:b w:val="0"/>
              </w:rPr>
              <w:t>TAC/RANAC broadcast</w:t>
            </w:r>
            <w:r w:rsidR="00885EAC">
              <w:rPr>
                <w:rFonts w:ascii="Times New Roman" w:hAnsi="Times New Roman"/>
                <w:b w:val="0"/>
              </w:rPr>
              <w:t xml:space="preserve"> by IAB-node:</w:t>
            </w:r>
          </w:p>
          <w:p w14:paraId="5DBF9D0F" w14:textId="77777777" w:rsidR="00885EAC" w:rsidRDefault="00885EAC" w:rsidP="00885EAC">
            <w:pPr>
              <w:pStyle w:val="Agreement"/>
              <w:numPr>
                <w:ilvl w:val="0"/>
                <w:numId w:val="0"/>
              </w:numPr>
              <w:ind w:left="360" w:hanging="360"/>
              <w:rPr>
                <w:rFonts w:ascii="Times New Roman" w:hAnsi="Times New Roman"/>
                <w:b w:val="0"/>
              </w:rPr>
            </w:pPr>
            <w:r>
              <w:rPr>
                <w:rFonts w:ascii="Times New Roman" w:hAnsi="Times New Roman"/>
                <w:b w:val="0"/>
              </w:rPr>
              <w:t xml:space="preserve">Option 1 (changed to follow surrounding network): </w:t>
            </w:r>
          </w:p>
          <w:p w14:paraId="0147CA19" w14:textId="769414D3" w:rsidR="00885EAC" w:rsidRDefault="00885EAC" w:rsidP="00885EAC">
            <w:pPr>
              <w:pStyle w:val="Agreement"/>
              <w:numPr>
                <w:ilvl w:val="0"/>
                <w:numId w:val="25"/>
              </w:numPr>
              <w:rPr>
                <w:rFonts w:ascii="Times New Roman" w:hAnsi="Times New Roman"/>
                <w:b w:val="0"/>
              </w:rPr>
            </w:pPr>
            <w:r>
              <w:rPr>
                <w:rFonts w:ascii="Times New Roman" w:hAnsi="Times New Roman"/>
                <w:b w:val="0"/>
              </w:rPr>
              <w:t>TAC/RANAC is usually OAM-configured. Discuss how the values can be dynamically changed to reflect the physical location of the IAB-node</w:t>
            </w:r>
            <w:r w:rsidR="00453994">
              <w:rPr>
                <w:rFonts w:ascii="Times New Roman" w:hAnsi="Times New Roman"/>
                <w:b w:val="0"/>
              </w:rPr>
              <w:t>. How is this done if IAB-node and CU are configured by separate OAMs (which is the baseline scenario)?</w:t>
            </w:r>
          </w:p>
          <w:p w14:paraId="411FC90B" w14:textId="6FCE80C1" w:rsidR="00885EAC" w:rsidRDefault="00885EAC" w:rsidP="00885EAC">
            <w:pPr>
              <w:pStyle w:val="Agreement"/>
              <w:numPr>
                <w:ilvl w:val="0"/>
                <w:numId w:val="25"/>
              </w:numPr>
              <w:rPr>
                <w:rFonts w:ascii="Times New Roman" w:hAnsi="Times New Roman"/>
                <w:b w:val="0"/>
              </w:rPr>
            </w:pPr>
            <w:r>
              <w:rPr>
                <w:rFonts w:ascii="Times New Roman" w:hAnsi="Times New Roman"/>
                <w:b w:val="0"/>
              </w:rPr>
              <w:t xml:space="preserve">How critical is the </w:t>
            </w:r>
            <w:proofErr w:type="spellStart"/>
            <w:r>
              <w:rPr>
                <w:rFonts w:ascii="Times New Roman" w:hAnsi="Times New Roman"/>
                <w:b w:val="0"/>
              </w:rPr>
              <w:t>signaling</w:t>
            </w:r>
            <w:proofErr w:type="spellEnd"/>
            <w:r>
              <w:rPr>
                <w:rFonts w:ascii="Times New Roman" w:hAnsi="Times New Roman"/>
                <w:b w:val="0"/>
              </w:rPr>
              <w:t xml:space="preserve"> load </w:t>
            </w:r>
            <w:r w:rsidR="00453994">
              <w:rPr>
                <w:rFonts w:ascii="Times New Roman" w:hAnsi="Times New Roman"/>
                <w:b w:val="0"/>
              </w:rPr>
              <w:t>when</w:t>
            </w:r>
            <w:r>
              <w:rPr>
                <w:rFonts w:ascii="Times New Roman" w:hAnsi="Times New Roman"/>
                <w:b w:val="0"/>
              </w:rPr>
              <w:t xml:space="preserve"> idle/inactive UEs simultaneously perform</w:t>
            </w:r>
            <w:r w:rsidR="00453994">
              <w:rPr>
                <w:rFonts w:ascii="Times New Roman" w:hAnsi="Times New Roman"/>
                <w:b w:val="0"/>
              </w:rPr>
              <w:t xml:space="preserve"> </w:t>
            </w:r>
            <w:r>
              <w:rPr>
                <w:rFonts w:ascii="Times New Roman" w:hAnsi="Times New Roman"/>
                <w:b w:val="0"/>
              </w:rPr>
              <w:t>location update</w:t>
            </w:r>
            <w:r w:rsidR="00453994">
              <w:rPr>
                <w:rFonts w:ascii="Times New Roman" w:hAnsi="Times New Roman"/>
                <w:b w:val="0"/>
              </w:rPr>
              <w:t xml:space="preserve"> after TAC/RANAC change</w:t>
            </w:r>
            <w:r>
              <w:rPr>
                <w:rFonts w:ascii="Times New Roman" w:hAnsi="Times New Roman"/>
                <w:b w:val="0"/>
              </w:rPr>
              <w:t>?</w:t>
            </w:r>
          </w:p>
          <w:p w14:paraId="23DB1C29" w14:textId="204DBF3D" w:rsidR="00885EAC" w:rsidRPr="00453994" w:rsidRDefault="00453994" w:rsidP="00453994">
            <w:pPr>
              <w:pStyle w:val="Agreement"/>
              <w:numPr>
                <w:ilvl w:val="0"/>
                <w:numId w:val="25"/>
              </w:numPr>
              <w:rPr>
                <w:rFonts w:ascii="Times New Roman" w:hAnsi="Times New Roman"/>
                <w:b w:val="0"/>
              </w:rPr>
            </w:pPr>
            <w:r>
              <w:rPr>
                <w:rFonts w:ascii="Times New Roman" w:hAnsi="Times New Roman"/>
                <w:b w:val="0"/>
              </w:rPr>
              <w:t xml:space="preserve">Identify the issues that are in </w:t>
            </w:r>
            <w:r w:rsidR="00885EAC" w:rsidRPr="00453994">
              <w:rPr>
                <w:rFonts w:ascii="Times New Roman" w:hAnsi="Times New Roman"/>
                <w:b w:val="0"/>
              </w:rPr>
              <w:t>RAN2 and</w:t>
            </w:r>
            <w:r w:rsidR="008526B5" w:rsidRPr="00453994">
              <w:rPr>
                <w:rFonts w:ascii="Times New Roman" w:hAnsi="Times New Roman"/>
                <w:b w:val="0"/>
              </w:rPr>
              <w:t>/</w:t>
            </w:r>
            <w:r w:rsidR="00885EAC" w:rsidRPr="00453994">
              <w:rPr>
                <w:rFonts w:ascii="Times New Roman" w:hAnsi="Times New Roman"/>
                <w:b w:val="0"/>
              </w:rPr>
              <w:t>or SA2</w:t>
            </w:r>
            <w:r w:rsidR="008526B5" w:rsidRPr="00453994">
              <w:rPr>
                <w:rFonts w:ascii="Times New Roman" w:hAnsi="Times New Roman"/>
                <w:b w:val="0"/>
              </w:rPr>
              <w:t xml:space="preserve"> scope?</w:t>
            </w:r>
            <w:r w:rsidR="00885EAC" w:rsidRPr="00453994">
              <w:rPr>
                <w:rFonts w:ascii="Times New Roman" w:hAnsi="Times New Roman"/>
                <w:b w:val="0"/>
              </w:rPr>
              <w:t xml:space="preserve"> </w:t>
            </w:r>
          </w:p>
          <w:p w14:paraId="44E27964" w14:textId="77777777" w:rsidR="00885EAC" w:rsidRPr="00885EAC" w:rsidRDefault="00885EAC" w:rsidP="00885EAC">
            <w:pPr>
              <w:pStyle w:val="Doc-text2"/>
            </w:pPr>
          </w:p>
          <w:p w14:paraId="02942E02" w14:textId="0038F5B2" w:rsidR="008526B5" w:rsidRDefault="008526B5" w:rsidP="008526B5">
            <w:pPr>
              <w:pStyle w:val="Agreement"/>
              <w:numPr>
                <w:ilvl w:val="0"/>
                <w:numId w:val="0"/>
              </w:numPr>
              <w:ind w:left="360" w:hanging="360"/>
              <w:rPr>
                <w:rFonts w:ascii="Times New Roman" w:hAnsi="Times New Roman"/>
                <w:b w:val="0"/>
              </w:rPr>
            </w:pPr>
            <w:r>
              <w:rPr>
                <w:rFonts w:ascii="Times New Roman" w:hAnsi="Times New Roman"/>
                <w:b w:val="0"/>
              </w:rPr>
              <w:t xml:space="preserve">Option 2 (static): </w:t>
            </w:r>
          </w:p>
          <w:p w14:paraId="53340B07" w14:textId="41B7DD31" w:rsidR="008526B5" w:rsidRDefault="008526B5" w:rsidP="008526B5">
            <w:pPr>
              <w:pStyle w:val="Agreement"/>
              <w:numPr>
                <w:ilvl w:val="0"/>
                <w:numId w:val="25"/>
              </w:numPr>
              <w:rPr>
                <w:rFonts w:ascii="Times New Roman" w:hAnsi="Times New Roman"/>
                <w:b w:val="0"/>
              </w:rPr>
            </w:pPr>
            <w:r>
              <w:rPr>
                <w:rFonts w:ascii="Times New Roman" w:hAnsi="Times New Roman"/>
                <w:b w:val="0"/>
              </w:rPr>
              <w:t>How is the UE’s AMF updated with the UE’s current cell when the IAB-node moves to a new TAC?</w:t>
            </w:r>
          </w:p>
          <w:p w14:paraId="0FB83CF2" w14:textId="77777777" w:rsidR="008526B5" w:rsidRDefault="008526B5" w:rsidP="008526B5">
            <w:pPr>
              <w:pStyle w:val="Agreement"/>
              <w:numPr>
                <w:ilvl w:val="0"/>
                <w:numId w:val="25"/>
              </w:numPr>
              <w:rPr>
                <w:rFonts w:ascii="Times New Roman" w:hAnsi="Times New Roman"/>
                <w:b w:val="0"/>
              </w:rPr>
            </w:pPr>
            <w:r>
              <w:rPr>
                <w:rFonts w:ascii="Times New Roman" w:hAnsi="Times New Roman"/>
                <w:b w:val="0"/>
              </w:rPr>
              <w:t>How does the CU know the AMFs to be updated for all idle/inactive UEs camping on the IAB-node’s cell?</w:t>
            </w:r>
          </w:p>
          <w:p w14:paraId="09B5A2B9" w14:textId="33A3FE10" w:rsidR="008526B5" w:rsidRDefault="008526B5" w:rsidP="008526B5">
            <w:pPr>
              <w:pStyle w:val="Agreement"/>
              <w:numPr>
                <w:ilvl w:val="0"/>
                <w:numId w:val="25"/>
              </w:numPr>
              <w:rPr>
                <w:rFonts w:ascii="Times New Roman" w:hAnsi="Times New Roman"/>
                <w:b w:val="0"/>
              </w:rPr>
            </w:pPr>
            <w:r>
              <w:rPr>
                <w:rFonts w:ascii="Times New Roman" w:hAnsi="Times New Roman"/>
                <w:b w:val="0"/>
              </w:rPr>
              <w:t xml:space="preserve">What needs to be done when the IAB-node moves beyond the coverage area of the UE’s AMF? </w:t>
            </w:r>
          </w:p>
          <w:p w14:paraId="124D8B20" w14:textId="3D318F46" w:rsidR="008526B5" w:rsidRPr="00453994" w:rsidRDefault="008526B5" w:rsidP="00453994">
            <w:pPr>
              <w:pStyle w:val="Agreement"/>
              <w:numPr>
                <w:ilvl w:val="0"/>
                <w:numId w:val="25"/>
              </w:numPr>
              <w:rPr>
                <w:rFonts w:ascii="Times New Roman" w:hAnsi="Times New Roman"/>
                <w:b w:val="0"/>
              </w:rPr>
            </w:pPr>
            <w:r w:rsidRPr="00453994">
              <w:rPr>
                <w:rFonts w:ascii="Times New Roman" w:hAnsi="Times New Roman"/>
                <w:b w:val="0"/>
              </w:rPr>
              <w:t xml:space="preserve">Which of these issues can be addressed by RAN3 (e.g., because they (only) affect NGAP)? </w:t>
            </w:r>
          </w:p>
          <w:p w14:paraId="31523750" w14:textId="31716155" w:rsidR="008526B5" w:rsidRPr="00453994" w:rsidRDefault="008526B5" w:rsidP="00453994">
            <w:pPr>
              <w:pStyle w:val="Agreement"/>
              <w:numPr>
                <w:ilvl w:val="0"/>
                <w:numId w:val="25"/>
              </w:numPr>
              <w:rPr>
                <w:rFonts w:ascii="Times New Roman" w:hAnsi="Times New Roman"/>
                <w:b w:val="0"/>
              </w:rPr>
            </w:pPr>
            <w:r w:rsidRPr="00453994">
              <w:rPr>
                <w:rFonts w:ascii="Times New Roman" w:hAnsi="Times New Roman"/>
                <w:b w:val="0"/>
              </w:rPr>
              <w:t xml:space="preserve">What issues are within RAN2 and/or SA2 scope? </w:t>
            </w:r>
          </w:p>
          <w:p w14:paraId="3ABF540D" w14:textId="77777777" w:rsidR="00CC4FA1" w:rsidRPr="002B0DD2" w:rsidRDefault="00CC4FA1" w:rsidP="00CC4FA1">
            <w:pPr>
              <w:spacing w:before="60" w:after="60"/>
              <w:rPr>
                <w:rFonts w:eastAsia="Times New Roman"/>
                <w:b/>
                <w:bCs/>
              </w:rPr>
            </w:pPr>
          </w:p>
          <w:p w14:paraId="59084D0A" w14:textId="77777777" w:rsidR="00CC4FA1" w:rsidRPr="002B0DD2" w:rsidRDefault="00CC4FA1" w:rsidP="00CC4FA1">
            <w:pPr>
              <w:spacing w:before="60" w:after="60"/>
              <w:rPr>
                <w:rFonts w:eastAsia="Times New Roman"/>
                <w:b/>
                <w:bCs/>
              </w:rPr>
            </w:pPr>
            <w:r w:rsidRPr="002B0DD2">
              <w:rPr>
                <w:rFonts w:eastAsia="Times New Roman"/>
                <w:b/>
                <w:bCs/>
              </w:rPr>
              <w:t xml:space="preserve">AI 13.4: </w:t>
            </w:r>
          </w:p>
          <w:p w14:paraId="2E805C10" w14:textId="77777777" w:rsidR="00CC4FA1" w:rsidRPr="002B0DD2" w:rsidRDefault="00CC4FA1" w:rsidP="00CC4FA1">
            <w:pPr>
              <w:spacing w:before="60" w:after="60"/>
              <w:rPr>
                <w:rFonts w:eastAsia="Times New Roman"/>
                <w:b/>
                <w:bCs/>
              </w:rPr>
            </w:pPr>
            <w:r w:rsidRPr="002B0DD2">
              <w:rPr>
                <w:rFonts w:eastAsia="Times New Roman"/>
                <w:b/>
                <w:bCs/>
              </w:rPr>
              <w:t>Mitigation of interference due to IAB-node mobility, including the avoidance of potential reference and control signal collisions (</w:t>
            </w:r>
            <w:proofErr w:type="gramStart"/>
            <w:r w:rsidRPr="002B0DD2">
              <w:rPr>
                <w:rFonts w:eastAsia="Times New Roman"/>
                <w:b/>
                <w:bCs/>
              </w:rPr>
              <w:t>e.g.</w:t>
            </w:r>
            <w:proofErr w:type="gramEnd"/>
            <w:r w:rsidRPr="002B0DD2">
              <w:rPr>
                <w:rFonts w:eastAsia="Times New Roman"/>
                <w:b/>
                <w:bCs/>
              </w:rPr>
              <w:t xml:space="preserve"> PCI, RACH)</w:t>
            </w:r>
          </w:p>
          <w:p w14:paraId="5394CC69" w14:textId="2B576DA0" w:rsidR="005B4603" w:rsidRDefault="00CC4FA1" w:rsidP="005B4603">
            <w:pPr>
              <w:pStyle w:val="Agreement"/>
              <w:numPr>
                <w:ilvl w:val="0"/>
                <w:numId w:val="0"/>
              </w:numPr>
              <w:rPr>
                <w:rFonts w:ascii="Times New Roman" w:hAnsi="Times New Roman"/>
                <w:b w:val="0"/>
              </w:rPr>
            </w:pPr>
            <w:r w:rsidRPr="00FC5469">
              <w:rPr>
                <w:rFonts w:ascii="Times New Roman" w:hAnsi="Times New Roman"/>
                <w:b w:val="0"/>
                <w:u w:val="single"/>
              </w:rPr>
              <w:t xml:space="preserve">PCI </w:t>
            </w:r>
            <w:r w:rsidR="005B4603">
              <w:rPr>
                <w:rFonts w:ascii="Times New Roman" w:hAnsi="Times New Roman"/>
                <w:b w:val="0"/>
                <w:u w:val="single"/>
              </w:rPr>
              <w:t>collision avoidance</w:t>
            </w:r>
            <w:r>
              <w:rPr>
                <w:rFonts w:ascii="Times New Roman" w:hAnsi="Times New Roman"/>
                <w:b w:val="0"/>
              </w:rPr>
              <w:t xml:space="preserve">: </w:t>
            </w:r>
          </w:p>
          <w:p w14:paraId="0D58AD14" w14:textId="7607DE1A" w:rsidR="00CC4FA1" w:rsidRPr="00780299" w:rsidRDefault="005B4603" w:rsidP="005B4603">
            <w:pPr>
              <w:pStyle w:val="Agreement"/>
              <w:numPr>
                <w:ilvl w:val="0"/>
                <w:numId w:val="42"/>
              </w:numPr>
              <w:rPr>
                <w:rFonts w:ascii="Times New Roman" w:hAnsi="Times New Roman"/>
                <w:b w:val="0"/>
              </w:rPr>
            </w:pPr>
            <w:r>
              <w:rPr>
                <w:rFonts w:ascii="Times New Roman" w:hAnsi="Times New Roman"/>
                <w:b w:val="0"/>
              </w:rPr>
              <w:t>PCI reconfiguration: How is PCI reconfiguration performed if CU and IAB-node are supported by different OAMs (this is the baseline scenario since we are supporting inter-vendor interoperability)</w:t>
            </w:r>
            <w:r w:rsidR="00CC4FA1" w:rsidRPr="00780299">
              <w:rPr>
                <w:rFonts w:ascii="Times New Roman" w:hAnsi="Times New Roman"/>
                <w:b w:val="0"/>
              </w:rPr>
              <w:t>.</w:t>
            </w:r>
          </w:p>
          <w:p w14:paraId="1DF494E3" w14:textId="4D0C87EF" w:rsidR="00CC4FA1" w:rsidRPr="005B4603" w:rsidRDefault="005B4603" w:rsidP="00B87D00">
            <w:pPr>
              <w:pStyle w:val="Agreement"/>
              <w:numPr>
                <w:ilvl w:val="0"/>
                <w:numId w:val="25"/>
              </w:numPr>
              <w:rPr>
                <w:rFonts w:ascii="Times New Roman" w:hAnsi="Times New Roman"/>
                <w:b w:val="0"/>
              </w:rPr>
            </w:pPr>
            <w:r w:rsidRPr="00453994">
              <w:rPr>
                <w:rFonts w:ascii="Times New Roman" w:hAnsi="Times New Roman"/>
                <w:b w:val="0"/>
              </w:rPr>
              <w:t>PCI collision detection: How can the CU detect potential PCI conflicts with</w:t>
            </w:r>
            <w:r>
              <w:rPr>
                <w:rFonts w:ascii="Times New Roman" w:hAnsi="Times New Roman"/>
                <w:b w:val="0"/>
              </w:rPr>
              <w:t xml:space="preserve"> cells of a </w:t>
            </w:r>
            <w:r w:rsidRPr="005B4603">
              <w:rPr>
                <w:rFonts w:ascii="Times New Roman" w:hAnsi="Times New Roman"/>
                <w:b w:val="0"/>
              </w:rPr>
              <w:t>mobile IAB-</w:t>
            </w:r>
            <w:r>
              <w:rPr>
                <w:rFonts w:ascii="Times New Roman" w:hAnsi="Times New Roman"/>
                <w:b w:val="0"/>
              </w:rPr>
              <w:t>node</w:t>
            </w:r>
            <w:r w:rsidRPr="005B4603">
              <w:rPr>
                <w:rFonts w:ascii="Times New Roman" w:hAnsi="Times New Roman"/>
                <w:b w:val="0"/>
              </w:rPr>
              <w:t xml:space="preserve"> </w:t>
            </w:r>
            <w:r>
              <w:rPr>
                <w:rFonts w:ascii="Times New Roman" w:hAnsi="Times New Roman"/>
                <w:b w:val="0"/>
              </w:rPr>
              <w:t xml:space="preserve">that moved to the </w:t>
            </w:r>
            <w:r w:rsidR="00453994" w:rsidRPr="005B4603">
              <w:rPr>
                <w:rFonts w:ascii="Times New Roman" w:hAnsi="Times New Roman"/>
                <w:b w:val="0"/>
              </w:rPr>
              <w:t>neighbour</w:t>
            </w:r>
            <w:r w:rsidRPr="005B4603">
              <w:rPr>
                <w:rFonts w:ascii="Times New Roman" w:hAnsi="Times New Roman"/>
                <w:b w:val="0"/>
              </w:rPr>
              <w:t xml:space="preserve"> CU?</w:t>
            </w:r>
          </w:p>
          <w:p w14:paraId="123D7A92" w14:textId="77777777" w:rsidR="005B4603" w:rsidRPr="005B4603" w:rsidRDefault="005B4603" w:rsidP="005B4603">
            <w:pPr>
              <w:pStyle w:val="Doc-text2"/>
            </w:pPr>
          </w:p>
          <w:p w14:paraId="05D43007" w14:textId="3735C041" w:rsidR="00CC4FA1" w:rsidRPr="00522978" w:rsidRDefault="00CC4FA1" w:rsidP="00CC4FA1">
            <w:pPr>
              <w:spacing w:before="60" w:after="60"/>
              <w:rPr>
                <w:rFonts w:eastAsia="Times New Roman"/>
                <w:b/>
                <w:bCs/>
              </w:rPr>
            </w:pPr>
          </w:p>
        </w:tc>
      </w:tr>
      <w:tr w:rsidR="007418B7" w14:paraId="68A8D2AC" w14:textId="77777777" w:rsidTr="00DF08B7">
        <w:tc>
          <w:tcPr>
            <w:tcW w:w="1028" w:type="dxa"/>
            <w:shd w:val="clear" w:color="auto" w:fill="00FF00"/>
          </w:tcPr>
          <w:p w14:paraId="1E455ABE" w14:textId="22099010" w:rsidR="007418B7" w:rsidRPr="007A5735" w:rsidRDefault="007418B7" w:rsidP="007418B7">
            <w:pPr>
              <w:spacing w:before="60" w:after="60"/>
            </w:pPr>
            <w:r>
              <w:lastRenderedPageBreak/>
              <w:t>RAN</w:t>
            </w:r>
          </w:p>
        </w:tc>
        <w:tc>
          <w:tcPr>
            <w:tcW w:w="1037" w:type="dxa"/>
            <w:shd w:val="clear" w:color="auto" w:fill="00FF00"/>
          </w:tcPr>
          <w:p w14:paraId="65B6DECC" w14:textId="001F007E" w:rsidR="007418B7" w:rsidRPr="007A5735" w:rsidRDefault="007418B7" w:rsidP="007418B7">
            <w:pPr>
              <w:spacing w:before="60" w:after="60"/>
            </w:pPr>
            <w:r>
              <w:t>#98</w:t>
            </w:r>
          </w:p>
        </w:tc>
        <w:tc>
          <w:tcPr>
            <w:tcW w:w="1170" w:type="dxa"/>
            <w:shd w:val="clear" w:color="auto" w:fill="00FF00"/>
          </w:tcPr>
          <w:p w14:paraId="338E25A8" w14:textId="41196E6E" w:rsidR="007418B7" w:rsidRPr="007A5735" w:rsidRDefault="007418B7" w:rsidP="007418B7">
            <w:pPr>
              <w:spacing w:before="60" w:after="60"/>
            </w:pPr>
            <w:r>
              <w:t>Dec 2022</w:t>
            </w:r>
          </w:p>
        </w:tc>
        <w:tc>
          <w:tcPr>
            <w:tcW w:w="1080" w:type="dxa"/>
            <w:shd w:val="clear" w:color="auto" w:fill="00FF00"/>
          </w:tcPr>
          <w:p w14:paraId="6F4766EF" w14:textId="77777777" w:rsidR="007418B7" w:rsidRPr="007A5735" w:rsidRDefault="007418B7" w:rsidP="007418B7">
            <w:pPr>
              <w:spacing w:before="60" w:after="60"/>
              <w:jc w:val="center"/>
            </w:pPr>
          </w:p>
        </w:tc>
        <w:tc>
          <w:tcPr>
            <w:tcW w:w="5490" w:type="dxa"/>
            <w:shd w:val="clear" w:color="auto" w:fill="00FF00"/>
          </w:tcPr>
          <w:p w14:paraId="2144D4EA" w14:textId="77777777" w:rsidR="007418B7" w:rsidRDefault="007418B7" w:rsidP="007418B7">
            <w:pPr>
              <w:spacing w:before="60" w:after="60"/>
            </w:pPr>
          </w:p>
        </w:tc>
      </w:tr>
      <w:tr w:rsidR="00522978" w14:paraId="3366F2FD" w14:textId="77777777" w:rsidTr="00DF08B7">
        <w:tc>
          <w:tcPr>
            <w:tcW w:w="1028" w:type="dxa"/>
            <w:shd w:val="clear" w:color="auto" w:fill="CCFFFF"/>
          </w:tcPr>
          <w:p w14:paraId="741EE6A4" w14:textId="6E263A95" w:rsidR="00522978" w:rsidRPr="007A5735" w:rsidRDefault="00522978" w:rsidP="00522978">
            <w:pPr>
              <w:spacing w:before="60" w:after="60"/>
            </w:pPr>
            <w:r>
              <w:t>RAN2</w:t>
            </w:r>
          </w:p>
        </w:tc>
        <w:tc>
          <w:tcPr>
            <w:tcW w:w="1037" w:type="dxa"/>
            <w:shd w:val="clear" w:color="auto" w:fill="CCFFFF"/>
          </w:tcPr>
          <w:p w14:paraId="60830827" w14:textId="04504DC8" w:rsidR="00522978" w:rsidRPr="007A5735" w:rsidRDefault="00522978" w:rsidP="00522978">
            <w:pPr>
              <w:spacing w:before="60" w:after="60"/>
            </w:pPr>
            <w:r>
              <w:t>#121</w:t>
            </w:r>
          </w:p>
        </w:tc>
        <w:tc>
          <w:tcPr>
            <w:tcW w:w="1170" w:type="dxa"/>
            <w:shd w:val="clear" w:color="auto" w:fill="CCFFFF"/>
          </w:tcPr>
          <w:p w14:paraId="1DDCB3A3" w14:textId="29773859" w:rsidR="00522978" w:rsidRPr="007A5735" w:rsidRDefault="00522978" w:rsidP="00522978">
            <w:pPr>
              <w:spacing w:before="60" w:after="60"/>
            </w:pPr>
            <w:r>
              <w:t>Feb 2023</w:t>
            </w:r>
          </w:p>
        </w:tc>
        <w:tc>
          <w:tcPr>
            <w:tcW w:w="1080" w:type="dxa"/>
            <w:shd w:val="clear" w:color="auto" w:fill="CCFFFF"/>
          </w:tcPr>
          <w:p w14:paraId="36E4242B" w14:textId="072CF53D" w:rsidR="00522978" w:rsidRPr="007A5735" w:rsidRDefault="00522978" w:rsidP="00522978">
            <w:pPr>
              <w:spacing w:before="60" w:after="60"/>
              <w:jc w:val="center"/>
            </w:pPr>
            <w:r>
              <w:t>0.5</w:t>
            </w:r>
          </w:p>
        </w:tc>
        <w:tc>
          <w:tcPr>
            <w:tcW w:w="5490" w:type="dxa"/>
            <w:shd w:val="clear" w:color="auto" w:fill="CCFFFF"/>
          </w:tcPr>
          <w:p w14:paraId="694C690C" w14:textId="6BE0E0AF" w:rsidR="00522978" w:rsidRDefault="00522978" w:rsidP="00522978">
            <w:pPr>
              <w:spacing w:before="60" w:after="60"/>
            </w:pPr>
            <w:r w:rsidRPr="00522978">
              <w:rPr>
                <w:b/>
                <w:bCs/>
              </w:rPr>
              <w:t>Continue discussion</w:t>
            </w:r>
          </w:p>
        </w:tc>
      </w:tr>
      <w:tr w:rsidR="00522978" w14:paraId="2F056340" w14:textId="77777777" w:rsidTr="00DF08B7">
        <w:tc>
          <w:tcPr>
            <w:tcW w:w="1028" w:type="dxa"/>
            <w:shd w:val="clear" w:color="auto" w:fill="FFD966" w:themeFill="accent4" w:themeFillTint="99"/>
          </w:tcPr>
          <w:p w14:paraId="4943E1FC" w14:textId="4BA24690" w:rsidR="00522978" w:rsidRPr="007A5735" w:rsidRDefault="00522978" w:rsidP="00522978">
            <w:pPr>
              <w:spacing w:before="60" w:after="60"/>
            </w:pPr>
            <w:r>
              <w:t>RAN3</w:t>
            </w:r>
          </w:p>
        </w:tc>
        <w:tc>
          <w:tcPr>
            <w:tcW w:w="1037" w:type="dxa"/>
            <w:shd w:val="clear" w:color="auto" w:fill="FFD966" w:themeFill="accent4" w:themeFillTint="99"/>
          </w:tcPr>
          <w:p w14:paraId="4C415F68" w14:textId="6BE37356" w:rsidR="00522978" w:rsidRPr="007A5735" w:rsidRDefault="00522978" w:rsidP="00522978">
            <w:pPr>
              <w:spacing w:before="60" w:after="60"/>
            </w:pPr>
            <w:r>
              <w:t>#119</w:t>
            </w:r>
          </w:p>
        </w:tc>
        <w:tc>
          <w:tcPr>
            <w:tcW w:w="1170" w:type="dxa"/>
            <w:shd w:val="clear" w:color="auto" w:fill="FFD966" w:themeFill="accent4" w:themeFillTint="99"/>
          </w:tcPr>
          <w:p w14:paraId="02F5F0FA" w14:textId="7E6F3CBE" w:rsidR="00522978" w:rsidRPr="007A5735" w:rsidRDefault="00522978" w:rsidP="00522978">
            <w:pPr>
              <w:spacing w:before="60" w:after="60"/>
            </w:pPr>
            <w:r>
              <w:t>Feb 2023</w:t>
            </w:r>
          </w:p>
        </w:tc>
        <w:tc>
          <w:tcPr>
            <w:tcW w:w="1080" w:type="dxa"/>
            <w:shd w:val="clear" w:color="auto" w:fill="FFD966" w:themeFill="accent4" w:themeFillTint="99"/>
          </w:tcPr>
          <w:p w14:paraId="302A5248" w14:textId="62C8DA35" w:rsidR="00522978" w:rsidRPr="007A5735" w:rsidRDefault="00522978" w:rsidP="00522978">
            <w:pPr>
              <w:spacing w:before="60" w:after="60"/>
              <w:jc w:val="center"/>
            </w:pPr>
            <w:r>
              <w:t>1</w:t>
            </w:r>
          </w:p>
        </w:tc>
        <w:tc>
          <w:tcPr>
            <w:tcW w:w="5490" w:type="dxa"/>
            <w:shd w:val="clear" w:color="auto" w:fill="FFD966" w:themeFill="accent4" w:themeFillTint="99"/>
          </w:tcPr>
          <w:p w14:paraId="62A3551F" w14:textId="2D187B22" w:rsidR="00522978" w:rsidRDefault="00522978" w:rsidP="00522978">
            <w:pPr>
              <w:spacing w:before="60" w:after="60"/>
            </w:pPr>
            <w:r w:rsidRPr="00522978">
              <w:rPr>
                <w:b/>
                <w:bCs/>
              </w:rPr>
              <w:t>Continue discussion</w:t>
            </w:r>
          </w:p>
        </w:tc>
      </w:tr>
      <w:tr w:rsidR="007418B7" w14:paraId="4D13891F" w14:textId="77777777" w:rsidTr="00DF08B7">
        <w:tc>
          <w:tcPr>
            <w:tcW w:w="1028" w:type="dxa"/>
            <w:shd w:val="clear" w:color="auto" w:fill="FFFFFF" w:themeFill="background1"/>
          </w:tcPr>
          <w:p w14:paraId="1D7520FA" w14:textId="2B79D376" w:rsidR="007418B7" w:rsidRPr="007A5735" w:rsidRDefault="007418B7" w:rsidP="007418B7">
            <w:pPr>
              <w:spacing w:before="60" w:after="60"/>
            </w:pPr>
            <w:r>
              <w:t>RAN4RF</w:t>
            </w:r>
          </w:p>
        </w:tc>
        <w:tc>
          <w:tcPr>
            <w:tcW w:w="1037" w:type="dxa"/>
            <w:shd w:val="clear" w:color="auto" w:fill="FFFFFF" w:themeFill="background1"/>
          </w:tcPr>
          <w:p w14:paraId="317ED217" w14:textId="35021F38" w:rsidR="007418B7" w:rsidRPr="007A5735" w:rsidRDefault="007418B7" w:rsidP="007418B7">
            <w:pPr>
              <w:spacing w:before="60" w:after="60"/>
            </w:pPr>
            <w:r>
              <w:t>#106</w:t>
            </w:r>
          </w:p>
        </w:tc>
        <w:tc>
          <w:tcPr>
            <w:tcW w:w="1170" w:type="dxa"/>
            <w:shd w:val="clear" w:color="auto" w:fill="FFFFFF" w:themeFill="background1"/>
          </w:tcPr>
          <w:p w14:paraId="694E89D4" w14:textId="0C7A46E1" w:rsidR="007418B7" w:rsidRPr="007A5735" w:rsidRDefault="007418B7" w:rsidP="007418B7">
            <w:pPr>
              <w:spacing w:before="60" w:after="60"/>
            </w:pPr>
            <w:r>
              <w:t>Feb 2023</w:t>
            </w:r>
          </w:p>
        </w:tc>
        <w:tc>
          <w:tcPr>
            <w:tcW w:w="1080" w:type="dxa"/>
            <w:shd w:val="clear" w:color="auto" w:fill="FFFFFF" w:themeFill="background1"/>
          </w:tcPr>
          <w:p w14:paraId="050A832E" w14:textId="4E886B85" w:rsidR="007418B7" w:rsidRPr="007A5735" w:rsidRDefault="007418B7" w:rsidP="007418B7">
            <w:pPr>
              <w:spacing w:before="60" w:after="60"/>
              <w:jc w:val="center"/>
            </w:pPr>
            <w:r>
              <w:t>0.25</w:t>
            </w:r>
          </w:p>
        </w:tc>
        <w:tc>
          <w:tcPr>
            <w:tcW w:w="5490" w:type="dxa"/>
            <w:shd w:val="clear" w:color="auto" w:fill="FFFFFF" w:themeFill="background1"/>
          </w:tcPr>
          <w:p w14:paraId="7F57242B" w14:textId="1D522128" w:rsidR="007418B7" w:rsidRPr="00EC0A52" w:rsidRDefault="00EC0A52" w:rsidP="00EC0A52">
            <w:pPr>
              <w:pStyle w:val="maintext"/>
              <w:spacing w:before="120" w:after="120" w:line="240" w:lineRule="auto"/>
              <w:ind w:firstLineChars="0" w:firstLine="0"/>
              <w:rPr>
                <w:rFonts w:eastAsiaTheme="minorEastAsia" w:cs="Times New Roman"/>
                <w:bCs/>
                <w:lang w:eastAsia="en-US"/>
              </w:rPr>
            </w:pPr>
            <w:r>
              <w:rPr>
                <w:rFonts w:eastAsia="Times New Roman" w:cs="Times New Roman"/>
                <w:b/>
                <w:bCs/>
                <w:lang w:eastAsia="en-US"/>
              </w:rPr>
              <w:t>TBD</w:t>
            </w:r>
          </w:p>
        </w:tc>
      </w:tr>
      <w:tr w:rsidR="007418B7" w14:paraId="2CCE4889" w14:textId="77777777" w:rsidTr="00DF08B7">
        <w:tc>
          <w:tcPr>
            <w:tcW w:w="1028" w:type="dxa"/>
            <w:shd w:val="clear" w:color="auto" w:fill="FFFFFF" w:themeFill="background1"/>
          </w:tcPr>
          <w:p w14:paraId="2B58DF4C" w14:textId="7BB224D7" w:rsidR="007418B7" w:rsidRPr="007A5735" w:rsidRDefault="007418B7" w:rsidP="007418B7">
            <w:pPr>
              <w:spacing w:before="60" w:after="60"/>
            </w:pPr>
            <w:r>
              <w:lastRenderedPageBreak/>
              <w:t>RAN4RD</w:t>
            </w:r>
          </w:p>
        </w:tc>
        <w:tc>
          <w:tcPr>
            <w:tcW w:w="1037" w:type="dxa"/>
            <w:shd w:val="clear" w:color="auto" w:fill="FFFFFF" w:themeFill="background1"/>
          </w:tcPr>
          <w:p w14:paraId="0B7B2507" w14:textId="69F714F5" w:rsidR="007418B7" w:rsidRPr="007A5735" w:rsidRDefault="007418B7" w:rsidP="007418B7">
            <w:pPr>
              <w:spacing w:before="60" w:after="60"/>
            </w:pPr>
            <w:r>
              <w:t>#106</w:t>
            </w:r>
          </w:p>
        </w:tc>
        <w:tc>
          <w:tcPr>
            <w:tcW w:w="1170" w:type="dxa"/>
            <w:shd w:val="clear" w:color="auto" w:fill="FFFFFF" w:themeFill="background1"/>
          </w:tcPr>
          <w:p w14:paraId="0E483CC9" w14:textId="49FDD0F9" w:rsidR="007418B7" w:rsidRPr="007A5735" w:rsidRDefault="007418B7" w:rsidP="007418B7">
            <w:pPr>
              <w:spacing w:before="60" w:after="60"/>
            </w:pPr>
            <w:r>
              <w:t>Feb 2023</w:t>
            </w:r>
          </w:p>
        </w:tc>
        <w:tc>
          <w:tcPr>
            <w:tcW w:w="1080" w:type="dxa"/>
            <w:shd w:val="clear" w:color="auto" w:fill="FFFFFF" w:themeFill="background1"/>
          </w:tcPr>
          <w:p w14:paraId="0450AA30" w14:textId="63A52BD2" w:rsidR="007418B7" w:rsidRPr="007A5735" w:rsidRDefault="007418B7" w:rsidP="007418B7">
            <w:pPr>
              <w:spacing w:before="60" w:after="60"/>
              <w:jc w:val="center"/>
            </w:pPr>
            <w:r>
              <w:t>0.25</w:t>
            </w:r>
          </w:p>
        </w:tc>
        <w:tc>
          <w:tcPr>
            <w:tcW w:w="5490" w:type="dxa"/>
            <w:shd w:val="clear" w:color="auto" w:fill="FFFFFF" w:themeFill="background1"/>
          </w:tcPr>
          <w:p w14:paraId="259DABA3" w14:textId="5A50CB4F" w:rsidR="007418B7" w:rsidRPr="00EC0A52" w:rsidRDefault="00EC0A52" w:rsidP="00EC0A52">
            <w:pPr>
              <w:pStyle w:val="maintext"/>
              <w:spacing w:before="120" w:after="120" w:line="240" w:lineRule="auto"/>
              <w:ind w:firstLineChars="0" w:firstLine="0"/>
              <w:jc w:val="left"/>
              <w:rPr>
                <w:rFonts w:eastAsiaTheme="minorEastAsia" w:cs="Times New Roman"/>
                <w:bCs/>
                <w:lang w:eastAsia="en-US"/>
              </w:rPr>
            </w:pPr>
            <w:r>
              <w:rPr>
                <w:rFonts w:eastAsia="Times New Roman" w:cs="Times New Roman"/>
                <w:b/>
                <w:bCs/>
                <w:lang w:eastAsia="en-US"/>
              </w:rPr>
              <w:t>TBD</w:t>
            </w:r>
          </w:p>
        </w:tc>
      </w:tr>
      <w:tr w:rsidR="007418B7" w14:paraId="5A679CAA" w14:textId="77777777" w:rsidTr="00DF08B7">
        <w:tc>
          <w:tcPr>
            <w:tcW w:w="1028" w:type="dxa"/>
            <w:shd w:val="clear" w:color="auto" w:fill="00FF00"/>
          </w:tcPr>
          <w:p w14:paraId="1CDCAF06" w14:textId="7C3C372D" w:rsidR="007418B7" w:rsidRPr="007A5735" w:rsidRDefault="007418B7" w:rsidP="007418B7">
            <w:pPr>
              <w:spacing w:before="60" w:after="60"/>
            </w:pPr>
            <w:r>
              <w:t>RAN</w:t>
            </w:r>
          </w:p>
        </w:tc>
        <w:tc>
          <w:tcPr>
            <w:tcW w:w="1037" w:type="dxa"/>
            <w:shd w:val="clear" w:color="auto" w:fill="00FF00"/>
          </w:tcPr>
          <w:p w14:paraId="593328C2" w14:textId="462C0A83" w:rsidR="007418B7" w:rsidRPr="007A5735" w:rsidRDefault="007418B7" w:rsidP="007418B7">
            <w:pPr>
              <w:spacing w:before="60" w:after="60"/>
            </w:pPr>
            <w:r>
              <w:t>#99</w:t>
            </w:r>
          </w:p>
        </w:tc>
        <w:tc>
          <w:tcPr>
            <w:tcW w:w="1170" w:type="dxa"/>
            <w:shd w:val="clear" w:color="auto" w:fill="00FF00"/>
          </w:tcPr>
          <w:p w14:paraId="1AAF816E" w14:textId="79180C5E" w:rsidR="007418B7" w:rsidRPr="007A5735" w:rsidRDefault="007418B7" w:rsidP="007418B7">
            <w:pPr>
              <w:spacing w:before="60" w:after="60"/>
            </w:pPr>
            <w:r>
              <w:t>March 2023</w:t>
            </w:r>
          </w:p>
        </w:tc>
        <w:tc>
          <w:tcPr>
            <w:tcW w:w="1080" w:type="dxa"/>
            <w:shd w:val="clear" w:color="auto" w:fill="00FF00"/>
          </w:tcPr>
          <w:p w14:paraId="5A052277" w14:textId="77777777" w:rsidR="007418B7" w:rsidRPr="007A5735" w:rsidRDefault="007418B7" w:rsidP="007418B7">
            <w:pPr>
              <w:spacing w:before="60" w:after="60"/>
              <w:jc w:val="center"/>
            </w:pPr>
          </w:p>
        </w:tc>
        <w:tc>
          <w:tcPr>
            <w:tcW w:w="5490" w:type="dxa"/>
            <w:shd w:val="clear" w:color="auto" w:fill="00FF00"/>
          </w:tcPr>
          <w:p w14:paraId="12081057" w14:textId="77777777" w:rsidR="007418B7" w:rsidRDefault="007418B7" w:rsidP="007418B7">
            <w:pPr>
              <w:spacing w:before="60" w:after="60"/>
            </w:pPr>
          </w:p>
        </w:tc>
      </w:tr>
      <w:tr w:rsidR="00522978" w14:paraId="55E238E9" w14:textId="77777777" w:rsidTr="00DF08B7">
        <w:tc>
          <w:tcPr>
            <w:tcW w:w="1028" w:type="dxa"/>
            <w:shd w:val="clear" w:color="auto" w:fill="CCFFFF"/>
          </w:tcPr>
          <w:p w14:paraId="06233425" w14:textId="2D1DA8EB" w:rsidR="00522978" w:rsidRPr="007A5735" w:rsidRDefault="00522978" w:rsidP="00522978">
            <w:pPr>
              <w:spacing w:before="60" w:after="60"/>
            </w:pPr>
            <w:r>
              <w:t>RAN2</w:t>
            </w:r>
          </w:p>
        </w:tc>
        <w:tc>
          <w:tcPr>
            <w:tcW w:w="1037" w:type="dxa"/>
            <w:shd w:val="clear" w:color="auto" w:fill="CCFFFF"/>
          </w:tcPr>
          <w:p w14:paraId="0F942192" w14:textId="629F60AC" w:rsidR="00522978" w:rsidRPr="007A5735" w:rsidRDefault="00522978" w:rsidP="00522978">
            <w:pPr>
              <w:spacing w:before="60" w:after="60"/>
            </w:pPr>
            <w:r>
              <w:t>#121bis</w:t>
            </w:r>
          </w:p>
        </w:tc>
        <w:tc>
          <w:tcPr>
            <w:tcW w:w="1170" w:type="dxa"/>
            <w:shd w:val="clear" w:color="auto" w:fill="CCFFFF"/>
          </w:tcPr>
          <w:p w14:paraId="40D8A55F" w14:textId="0F444BD6" w:rsidR="00522978" w:rsidRPr="007A5735" w:rsidRDefault="00522978" w:rsidP="00522978">
            <w:pPr>
              <w:spacing w:before="60" w:after="60"/>
            </w:pPr>
            <w:r w:rsidRPr="00FF2631">
              <w:t>April 2023</w:t>
            </w:r>
          </w:p>
        </w:tc>
        <w:tc>
          <w:tcPr>
            <w:tcW w:w="1080" w:type="dxa"/>
            <w:shd w:val="clear" w:color="auto" w:fill="CCFFFF"/>
          </w:tcPr>
          <w:p w14:paraId="524D045A" w14:textId="485BCF61" w:rsidR="00522978" w:rsidRPr="007A5735" w:rsidRDefault="00522978" w:rsidP="00522978">
            <w:pPr>
              <w:spacing w:before="60" w:after="60"/>
              <w:jc w:val="center"/>
            </w:pPr>
            <w:r>
              <w:t>0.5</w:t>
            </w:r>
          </w:p>
        </w:tc>
        <w:tc>
          <w:tcPr>
            <w:tcW w:w="5490" w:type="dxa"/>
            <w:shd w:val="clear" w:color="auto" w:fill="CCFFFF"/>
          </w:tcPr>
          <w:p w14:paraId="6FACDE8A" w14:textId="1C33403E" w:rsidR="00522978" w:rsidRDefault="00522978" w:rsidP="00522978">
            <w:pPr>
              <w:spacing w:before="60" w:after="60"/>
            </w:pPr>
            <w:r w:rsidRPr="00522978">
              <w:rPr>
                <w:b/>
                <w:bCs/>
              </w:rPr>
              <w:t>Continue discussion</w:t>
            </w:r>
          </w:p>
        </w:tc>
      </w:tr>
      <w:tr w:rsidR="00522978" w14:paraId="007CEE40" w14:textId="77777777" w:rsidTr="00DF08B7">
        <w:tc>
          <w:tcPr>
            <w:tcW w:w="1028" w:type="dxa"/>
            <w:shd w:val="clear" w:color="auto" w:fill="FFD966" w:themeFill="accent4" w:themeFillTint="99"/>
          </w:tcPr>
          <w:p w14:paraId="5A23C01C" w14:textId="65E604AE" w:rsidR="00522978" w:rsidRPr="007A5735" w:rsidRDefault="00522978" w:rsidP="00522978">
            <w:pPr>
              <w:spacing w:before="60" w:after="60"/>
            </w:pPr>
            <w:r>
              <w:t>RAN3</w:t>
            </w:r>
          </w:p>
        </w:tc>
        <w:tc>
          <w:tcPr>
            <w:tcW w:w="1037" w:type="dxa"/>
            <w:shd w:val="clear" w:color="auto" w:fill="FFD966" w:themeFill="accent4" w:themeFillTint="99"/>
          </w:tcPr>
          <w:p w14:paraId="288DD8D3" w14:textId="01F2EC42" w:rsidR="00522978" w:rsidRPr="007A5735" w:rsidRDefault="00522978" w:rsidP="00522978">
            <w:pPr>
              <w:spacing w:before="60" w:after="60"/>
            </w:pPr>
            <w:r>
              <w:t>#119bis</w:t>
            </w:r>
          </w:p>
        </w:tc>
        <w:tc>
          <w:tcPr>
            <w:tcW w:w="1170" w:type="dxa"/>
            <w:shd w:val="clear" w:color="auto" w:fill="FFD966" w:themeFill="accent4" w:themeFillTint="99"/>
          </w:tcPr>
          <w:p w14:paraId="64C3EAA5" w14:textId="4A1E0378" w:rsidR="00522978" w:rsidRPr="007A5735" w:rsidRDefault="00522978" w:rsidP="00522978">
            <w:pPr>
              <w:spacing w:before="60" w:after="60"/>
            </w:pPr>
            <w:r w:rsidRPr="00FF2631">
              <w:t>April 2023</w:t>
            </w:r>
          </w:p>
        </w:tc>
        <w:tc>
          <w:tcPr>
            <w:tcW w:w="1080" w:type="dxa"/>
            <w:shd w:val="clear" w:color="auto" w:fill="FFD966" w:themeFill="accent4" w:themeFillTint="99"/>
          </w:tcPr>
          <w:p w14:paraId="4B0DAD88" w14:textId="5C8DE682" w:rsidR="00522978" w:rsidRPr="007A5735" w:rsidRDefault="00522978" w:rsidP="00522978">
            <w:pPr>
              <w:spacing w:before="60" w:after="60"/>
              <w:jc w:val="center"/>
            </w:pPr>
            <w:r>
              <w:t>1.5</w:t>
            </w:r>
          </w:p>
        </w:tc>
        <w:tc>
          <w:tcPr>
            <w:tcW w:w="5490" w:type="dxa"/>
            <w:shd w:val="clear" w:color="auto" w:fill="FFD966" w:themeFill="accent4" w:themeFillTint="99"/>
          </w:tcPr>
          <w:p w14:paraId="66C72254" w14:textId="75344351" w:rsidR="00522978" w:rsidRDefault="00522978" w:rsidP="00522978">
            <w:pPr>
              <w:spacing w:before="60" w:after="60"/>
            </w:pPr>
            <w:r w:rsidRPr="00522978">
              <w:rPr>
                <w:b/>
                <w:bCs/>
              </w:rPr>
              <w:t>Continue discussion</w:t>
            </w:r>
          </w:p>
        </w:tc>
      </w:tr>
      <w:tr w:rsidR="007418B7" w14:paraId="5964D4A4" w14:textId="77777777" w:rsidTr="00DF08B7">
        <w:tc>
          <w:tcPr>
            <w:tcW w:w="1028" w:type="dxa"/>
            <w:shd w:val="clear" w:color="auto" w:fill="FFFFFF" w:themeFill="background1"/>
          </w:tcPr>
          <w:p w14:paraId="14338E4C" w14:textId="444E61B9" w:rsidR="007418B7" w:rsidRPr="007A5735" w:rsidRDefault="007418B7" w:rsidP="007418B7">
            <w:pPr>
              <w:spacing w:before="60" w:after="60"/>
            </w:pPr>
            <w:r>
              <w:t>RAN4RF</w:t>
            </w:r>
          </w:p>
        </w:tc>
        <w:tc>
          <w:tcPr>
            <w:tcW w:w="1037" w:type="dxa"/>
            <w:shd w:val="clear" w:color="auto" w:fill="FFFFFF" w:themeFill="background1"/>
          </w:tcPr>
          <w:p w14:paraId="18E6A3F2" w14:textId="0F40A8B6" w:rsidR="007418B7" w:rsidRPr="007A5735" w:rsidRDefault="007418B7" w:rsidP="007418B7">
            <w:pPr>
              <w:spacing w:before="60" w:after="60"/>
            </w:pPr>
            <w:r>
              <w:t>#106bis</w:t>
            </w:r>
          </w:p>
        </w:tc>
        <w:tc>
          <w:tcPr>
            <w:tcW w:w="1170" w:type="dxa"/>
            <w:shd w:val="clear" w:color="auto" w:fill="FFFFFF" w:themeFill="background1"/>
          </w:tcPr>
          <w:p w14:paraId="632C4671" w14:textId="7C77EB4E" w:rsidR="007418B7" w:rsidRPr="007A5735" w:rsidRDefault="007418B7" w:rsidP="007418B7">
            <w:pPr>
              <w:spacing w:before="60" w:after="60"/>
            </w:pPr>
            <w:r w:rsidRPr="00FF2631">
              <w:t>April 2023</w:t>
            </w:r>
          </w:p>
        </w:tc>
        <w:tc>
          <w:tcPr>
            <w:tcW w:w="1080" w:type="dxa"/>
            <w:shd w:val="clear" w:color="auto" w:fill="FFFFFF" w:themeFill="background1"/>
          </w:tcPr>
          <w:p w14:paraId="34973A7D" w14:textId="781274CA" w:rsidR="007418B7" w:rsidRPr="007A5735" w:rsidRDefault="007418B7" w:rsidP="007418B7">
            <w:pPr>
              <w:spacing w:before="60" w:after="60"/>
              <w:jc w:val="center"/>
            </w:pPr>
            <w:r>
              <w:t>0.5</w:t>
            </w:r>
          </w:p>
        </w:tc>
        <w:tc>
          <w:tcPr>
            <w:tcW w:w="5490" w:type="dxa"/>
            <w:shd w:val="clear" w:color="auto" w:fill="FFFFFF" w:themeFill="background1"/>
          </w:tcPr>
          <w:p w14:paraId="28AB944B" w14:textId="77777777" w:rsidR="007418B7" w:rsidRDefault="007418B7" w:rsidP="007418B7">
            <w:pPr>
              <w:spacing w:before="60" w:after="60"/>
            </w:pPr>
          </w:p>
        </w:tc>
      </w:tr>
      <w:tr w:rsidR="007418B7" w14:paraId="3EB383F6" w14:textId="77777777" w:rsidTr="00DF08B7">
        <w:tc>
          <w:tcPr>
            <w:tcW w:w="1028" w:type="dxa"/>
            <w:shd w:val="clear" w:color="auto" w:fill="FFFFFF" w:themeFill="background1"/>
          </w:tcPr>
          <w:p w14:paraId="76BD18CB" w14:textId="0E07E03C" w:rsidR="007418B7" w:rsidRPr="007A5735" w:rsidRDefault="007418B7" w:rsidP="007418B7">
            <w:pPr>
              <w:spacing w:before="60" w:after="60"/>
            </w:pPr>
            <w:r>
              <w:t>RAN4RD</w:t>
            </w:r>
          </w:p>
        </w:tc>
        <w:tc>
          <w:tcPr>
            <w:tcW w:w="1037" w:type="dxa"/>
            <w:shd w:val="clear" w:color="auto" w:fill="FFFFFF" w:themeFill="background1"/>
          </w:tcPr>
          <w:p w14:paraId="4F6D1B8E" w14:textId="21812128" w:rsidR="007418B7" w:rsidRPr="007A5735" w:rsidRDefault="007418B7" w:rsidP="007418B7">
            <w:pPr>
              <w:spacing w:before="60" w:after="60"/>
            </w:pPr>
            <w:r>
              <w:t>#106bis</w:t>
            </w:r>
          </w:p>
        </w:tc>
        <w:tc>
          <w:tcPr>
            <w:tcW w:w="1170" w:type="dxa"/>
            <w:shd w:val="clear" w:color="auto" w:fill="FFFFFF" w:themeFill="background1"/>
          </w:tcPr>
          <w:p w14:paraId="27C70183" w14:textId="1F8B11F0" w:rsidR="007418B7" w:rsidRPr="007A5735" w:rsidRDefault="007418B7" w:rsidP="007418B7">
            <w:pPr>
              <w:spacing w:before="60" w:after="60"/>
            </w:pPr>
            <w:r w:rsidRPr="00FF2631">
              <w:t>April 2023</w:t>
            </w:r>
          </w:p>
        </w:tc>
        <w:tc>
          <w:tcPr>
            <w:tcW w:w="1080" w:type="dxa"/>
            <w:shd w:val="clear" w:color="auto" w:fill="FFFFFF" w:themeFill="background1"/>
          </w:tcPr>
          <w:p w14:paraId="1891B9C9" w14:textId="1C57E17C" w:rsidR="007418B7" w:rsidRPr="007A5735" w:rsidRDefault="007418B7" w:rsidP="007418B7">
            <w:pPr>
              <w:spacing w:before="60" w:after="60"/>
              <w:jc w:val="center"/>
            </w:pPr>
            <w:r>
              <w:t>0.5</w:t>
            </w:r>
          </w:p>
        </w:tc>
        <w:tc>
          <w:tcPr>
            <w:tcW w:w="5490" w:type="dxa"/>
            <w:shd w:val="clear" w:color="auto" w:fill="FFFFFF" w:themeFill="background1"/>
          </w:tcPr>
          <w:p w14:paraId="29911A87" w14:textId="77777777" w:rsidR="007418B7" w:rsidRDefault="007418B7" w:rsidP="007418B7">
            <w:pPr>
              <w:spacing w:before="60" w:after="60"/>
            </w:pPr>
          </w:p>
        </w:tc>
      </w:tr>
      <w:tr w:rsidR="00522978" w14:paraId="59A9D8C6" w14:textId="77777777" w:rsidTr="00DF08B7">
        <w:tc>
          <w:tcPr>
            <w:tcW w:w="1028" w:type="dxa"/>
            <w:shd w:val="clear" w:color="auto" w:fill="CCFFFF"/>
          </w:tcPr>
          <w:p w14:paraId="5486F696" w14:textId="5F321218" w:rsidR="00522978" w:rsidRPr="007A5735" w:rsidRDefault="00522978" w:rsidP="00522978">
            <w:pPr>
              <w:spacing w:before="60" w:after="60"/>
            </w:pPr>
            <w:r>
              <w:t>RAN2</w:t>
            </w:r>
          </w:p>
        </w:tc>
        <w:tc>
          <w:tcPr>
            <w:tcW w:w="1037" w:type="dxa"/>
            <w:shd w:val="clear" w:color="auto" w:fill="CCFFFF"/>
          </w:tcPr>
          <w:p w14:paraId="58AEBFAB" w14:textId="5D1FF65C" w:rsidR="00522978" w:rsidRPr="007A5735" w:rsidRDefault="00522978" w:rsidP="00522978">
            <w:pPr>
              <w:spacing w:before="60" w:after="60"/>
            </w:pPr>
            <w:r>
              <w:t>#122</w:t>
            </w:r>
          </w:p>
        </w:tc>
        <w:tc>
          <w:tcPr>
            <w:tcW w:w="1170" w:type="dxa"/>
            <w:shd w:val="clear" w:color="auto" w:fill="CCFFFF"/>
          </w:tcPr>
          <w:p w14:paraId="42FBE188" w14:textId="13EC4AF2" w:rsidR="00522978" w:rsidRPr="007A5735" w:rsidRDefault="00522978" w:rsidP="00522978">
            <w:pPr>
              <w:spacing w:before="60" w:after="60"/>
            </w:pPr>
            <w:r w:rsidRPr="00F95C94">
              <w:t>May 2023</w:t>
            </w:r>
          </w:p>
        </w:tc>
        <w:tc>
          <w:tcPr>
            <w:tcW w:w="1080" w:type="dxa"/>
            <w:shd w:val="clear" w:color="auto" w:fill="CCFFFF"/>
          </w:tcPr>
          <w:p w14:paraId="5407F326" w14:textId="568DB1B5" w:rsidR="00522978" w:rsidRPr="007A5735" w:rsidRDefault="00522978" w:rsidP="00522978">
            <w:pPr>
              <w:spacing w:before="60" w:after="60"/>
              <w:jc w:val="center"/>
            </w:pPr>
            <w:r>
              <w:t>0.5</w:t>
            </w:r>
          </w:p>
        </w:tc>
        <w:tc>
          <w:tcPr>
            <w:tcW w:w="5490" w:type="dxa"/>
            <w:shd w:val="clear" w:color="auto" w:fill="CCFFFF"/>
          </w:tcPr>
          <w:p w14:paraId="5007E35A" w14:textId="6630A374" w:rsidR="00522978" w:rsidRDefault="00522978" w:rsidP="00522978">
            <w:pPr>
              <w:spacing w:before="60" w:after="60"/>
            </w:pPr>
            <w:r w:rsidRPr="00522978">
              <w:rPr>
                <w:b/>
                <w:bCs/>
              </w:rPr>
              <w:t>Continue discussion</w:t>
            </w:r>
          </w:p>
        </w:tc>
      </w:tr>
      <w:tr w:rsidR="00522978" w14:paraId="40492619" w14:textId="77777777" w:rsidTr="00DF08B7">
        <w:tc>
          <w:tcPr>
            <w:tcW w:w="1028" w:type="dxa"/>
            <w:shd w:val="clear" w:color="auto" w:fill="FFD966" w:themeFill="accent4" w:themeFillTint="99"/>
          </w:tcPr>
          <w:p w14:paraId="76862F30" w14:textId="1EED1AAE" w:rsidR="00522978" w:rsidRPr="007A5735" w:rsidRDefault="00522978" w:rsidP="00522978">
            <w:pPr>
              <w:spacing w:before="60" w:after="60"/>
            </w:pPr>
            <w:r>
              <w:t>RAN3</w:t>
            </w:r>
          </w:p>
        </w:tc>
        <w:tc>
          <w:tcPr>
            <w:tcW w:w="1037" w:type="dxa"/>
            <w:shd w:val="clear" w:color="auto" w:fill="FFD966" w:themeFill="accent4" w:themeFillTint="99"/>
          </w:tcPr>
          <w:p w14:paraId="14CD4B29" w14:textId="6079887A" w:rsidR="00522978" w:rsidRPr="007A5735" w:rsidRDefault="00522978" w:rsidP="00522978">
            <w:pPr>
              <w:spacing w:before="60" w:after="60"/>
            </w:pPr>
            <w:r>
              <w:t>#120</w:t>
            </w:r>
          </w:p>
        </w:tc>
        <w:tc>
          <w:tcPr>
            <w:tcW w:w="1170" w:type="dxa"/>
            <w:shd w:val="clear" w:color="auto" w:fill="FFD966" w:themeFill="accent4" w:themeFillTint="99"/>
          </w:tcPr>
          <w:p w14:paraId="22C92E27" w14:textId="6B03E933" w:rsidR="00522978" w:rsidRPr="007A5735" w:rsidRDefault="00522978" w:rsidP="00522978">
            <w:pPr>
              <w:spacing w:before="60" w:after="60"/>
            </w:pPr>
            <w:r w:rsidRPr="00F95C94">
              <w:t>May 2023</w:t>
            </w:r>
          </w:p>
        </w:tc>
        <w:tc>
          <w:tcPr>
            <w:tcW w:w="1080" w:type="dxa"/>
            <w:shd w:val="clear" w:color="auto" w:fill="FFD966" w:themeFill="accent4" w:themeFillTint="99"/>
          </w:tcPr>
          <w:p w14:paraId="1AFC41DF" w14:textId="14E75AC0" w:rsidR="00522978" w:rsidRPr="007A5735" w:rsidRDefault="00522978" w:rsidP="00522978">
            <w:pPr>
              <w:spacing w:before="60" w:after="60"/>
              <w:jc w:val="center"/>
            </w:pPr>
            <w:r>
              <w:t>1.5</w:t>
            </w:r>
          </w:p>
        </w:tc>
        <w:tc>
          <w:tcPr>
            <w:tcW w:w="5490" w:type="dxa"/>
            <w:shd w:val="clear" w:color="auto" w:fill="FFD966" w:themeFill="accent4" w:themeFillTint="99"/>
          </w:tcPr>
          <w:p w14:paraId="5A77C839" w14:textId="72FB88C8" w:rsidR="00522978" w:rsidRDefault="00522978" w:rsidP="00522978">
            <w:pPr>
              <w:spacing w:before="60" w:after="60"/>
            </w:pPr>
            <w:r w:rsidRPr="00522978">
              <w:rPr>
                <w:b/>
                <w:bCs/>
              </w:rPr>
              <w:t>Continue discussion</w:t>
            </w:r>
          </w:p>
        </w:tc>
      </w:tr>
      <w:tr w:rsidR="007418B7" w14:paraId="06759C03" w14:textId="77777777" w:rsidTr="00DF08B7">
        <w:tc>
          <w:tcPr>
            <w:tcW w:w="1028" w:type="dxa"/>
            <w:shd w:val="clear" w:color="auto" w:fill="FFFFFF" w:themeFill="background1"/>
          </w:tcPr>
          <w:p w14:paraId="59FB239F" w14:textId="092557A3" w:rsidR="007418B7" w:rsidRPr="007A5735" w:rsidRDefault="007418B7" w:rsidP="007418B7">
            <w:pPr>
              <w:spacing w:before="60" w:after="60"/>
            </w:pPr>
            <w:r>
              <w:t>RAN4RF</w:t>
            </w:r>
          </w:p>
        </w:tc>
        <w:tc>
          <w:tcPr>
            <w:tcW w:w="1037" w:type="dxa"/>
            <w:shd w:val="clear" w:color="auto" w:fill="FFFFFF" w:themeFill="background1"/>
          </w:tcPr>
          <w:p w14:paraId="12927324" w14:textId="05AC73C9" w:rsidR="007418B7" w:rsidRPr="007A5735" w:rsidRDefault="007418B7" w:rsidP="007418B7">
            <w:pPr>
              <w:spacing w:before="60" w:after="60"/>
            </w:pPr>
            <w:r>
              <w:t>#107</w:t>
            </w:r>
          </w:p>
        </w:tc>
        <w:tc>
          <w:tcPr>
            <w:tcW w:w="1170" w:type="dxa"/>
            <w:shd w:val="clear" w:color="auto" w:fill="FFFFFF" w:themeFill="background1"/>
          </w:tcPr>
          <w:p w14:paraId="1757E088" w14:textId="101627B7" w:rsidR="007418B7" w:rsidRPr="007A5735" w:rsidRDefault="007418B7" w:rsidP="007418B7">
            <w:pPr>
              <w:spacing w:before="60" w:after="60"/>
            </w:pPr>
            <w:r w:rsidRPr="00F95C94">
              <w:t>May 2023</w:t>
            </w:r>
          </w:p>
        </w:tc>
        <w:tc>
          <w:tcPr>
            <w:tcW w:w="1080" w:type="dxa"/>
            <w:shd w:val="clear" w:color="auto" w:fill="FFFFFF" w:themeFill="background1"/>
          </w:tcPr>
          <w:p w14:paraId="214D7A94" w14:textId="0A91441B" w:rsidR="007418B7" w:rsidRPr="007A5735" w:rsidRDefault="007418B7" w:rsidP="007418B7">
            <w:pPr>
              <w:spacing w:before="60" w:after="60"/>
              <w:jc w:val="center"/>
            </w:pPr>
            <w:r>
              <w:t>0.5</w:t>
            </w:r>
          </w:p>
        </w:tc>
        <w:tc>
          <w:tcPr>
            <w:tcW w:w="5490" w:type="dxa"/>
            <w:shd w:val="clear" w:color="auto" w:fill="FFFFFF" w:themeFill="background1"/>
          </w:tcPr>
          <w:p w14:paraId="346449F2" w14:textId="77777777" w:rsidR="007418B7" w:rsidRDefault="007418B7" w:rsidP="007418B7">
            <w:pPr>
              <w:spacing w:before="60" w:after="60"/>
            </w:pPr>
          </w:p>
        </w:tc>
      </w:tr>
      <w:tr w:rsidR="007418B7" w14:paraId="36046CEB" w14:textId="77777777" w:rsidTr="00DF08B7">
        <w:tc>
          <w:tcPr>
            <w:tcW w:w="1028" w:type="dxa"/>
            <w:shd w:val="clear" w:color="auto" w:fill="FFFFFF" w:themeFill="background1"/>
          </w:tcPr>
          <w:p w14:paraId="46D2532A" w14:textId="789FB432" w:rsidR="007418B7" w:rsidRPr="007A5735" w:rsidRDefault="007418B7" w:rsidP="007418B7">
            <w:pPr>
              <w:spacing w:before="60" w:after="60"/>
            </w:pPr>
            <w:r>
              <w:t>RAN4RD</w:t>
            </w:r>
          </w:p>
        </w:tc>
        <w:tc>
          <w:tcPr>
            <w:tcW w:w="1037" w:type="dxa"/>
            <w:shd w:val="clear" w:color="auto" w:fill="FFFFFF" w:themeFill="background1"/>
          </w:tcPr>
          <w:p w14:paraId="0DCD3A31" w14:textId="673B8DE7" w:rsidR="007418B7" w:rsidRPr="007A5735" w:rsidRDefault="007418B7" w:rsidP="007418B7">
            <w:pPr>
              <w:spacing w:before="60" w:after="60"/>
            </w:pPr>
            <w:r>
              <w:t>#107</w:t>
            </w:r>
          </w:p>
        </w:tc>
        <w:tc>
          <w:tcPr>
            <w:tcW w:w="1170" w:type="dxa"/>
            <w:shd w:val="clear" w:color="auto" w:fill="FFFFFF" w:themeFill="background1"/>
          </w:tcPr>
          <w:p w14:paraId="153E2BAA" w14:textId="3CFE5765" w:rsidR="007418B7" w:rsidRPr="007A5735" w:rsidRDefault="007418B7" w:rsidP="007418B7">
            <w:pPr>
              <w:spacing w:before="60" w:after="60"/>
            </w:pPr>
            <w:r w:rsidRPr="00F95C94">
              <w:t>May 2023</w:t>
            </w:r>
          </w:p>
        </w:tc>
        <w:tc>
          <w:tcPr>
            <w:tcW w:w="1080" w:type="dxa"/>
            <w:shd w:val="clear" w:color="auto" w:fill="FFFFFF" w:themeFill="background1"/>
          </w:tcPr>
          <w:p w14:paraId="0D1DE5A3" w14:textId="01EE76CF" w:rsidR="007418B7" w:rsidRPr="007A5735" w:rsidRDefault="007418B7" w:rsidP="007418B7">
            <w:pPr>
              <w:spacing w:before="60" w:after="60"/>
              <w:jc w:val="center"/>
            </w:pPr>
            <w:r>
              <w:t>0.5</w:t>
            </w:r>
          </w:p>
        </w:tc>
        <w:tc>
          <w:tcPr>
            <w:tcW w:w="5490" w:type="dxa"/>
            <w:shd w:val="clear" w:color="auto" w:fill="FFFFFF" w:themeFill="background1"/>
          </w:tcPr>
          <w:p w14:paraId="4EFF5FA0" w14:textId="77777777" w:rsidR="007418B7" w:rsidRDefault="007418B7" w:rsidP="007418B7">
            <w:pPr>
              <w:spacing w:before="60" w:after="60"/>
            </w:pPr>
          </w:p>
        </w:tc>
      </w:tr>
      <w:tr w:rsidR="007418B7" w14:paraId="235A85A6" w14:textId="77777777" w:rsidTr="00DF08B7">
        <w:tc>
          <w:tcPr>
            <w:tcW w:w="1028" w:type="dxa"/>
            <w:shd w:val="clear" w:color="auto" w:fill="00FF00"/>
          </w:tcPr>
          <w:p w14:paraId="54BA2B56" w14:textId="21D0D3E8" w:rsidR="007418B7" w:rsidRPr="007A5735" w:rsidRDefault="007418B7" w:rsidP="007418B7">
            <w:pPr>
              <w:spacing w:before="60" w:after="60"/>
            </w:pPr>
            <w:r>
              <w:t>RAN</w:t>
            </w:r>
          </w:p>
        </w:tc>
        <w:tc>
          <w:tcPr>
            <w:tcW w:w="1037" w:type="dxa"/>
            <w:shd w:val="clear" w:color="auto" w:fill="00FF00"/>
          </w:tcPr>
          <w:p w14:paraId="051D64C7" w14:textId="11992259" w:rsidR="007418B7" w:rsidRPr="007A5735" w:rsidRDefault="007418B7" w:rsidP="007418B7">
            <w:pPr>
              <w:spacing w:before="60" w:after="60"/>
            </w:pPr>
            <w:r>
              <w:t>#100</w:t>
            </w:r>
          </w:p>
        </w:tc>
        <w:tc>
          <w:tcPr>
            <w:tcW w:w="1170" w:type="dxa"/>
            <w:shd w:val="clear" w:color="auto" w:fill="00FF00"/>
          </w:tcPr>
          <w:p w14:paraId="53AFD44C" w14:textId="3097FD39" w:rsidR="007418B7" w:rsidRPr="007A5735" w:rsidRDefault="007418B7" w:rsidP="007418B7">
            <w:pPr>
              <w:spacing w:before="60" w:after="60"/>
            </w:pPr>
            <w:r>
              <w:t>June 2023</w:t>
            </w:r>
          </w:p>
        </w:tc>
        <w:tc>
          <w:tcPr>
            <w:tcW w:w="1080" w:type="dxa"/>
            <w:shd w:val="clear" w:color="auto" w:fill="00FF00"/>
          </w:tcPr>
          <w:p w14:paraId="1B7055AE" w14:textId="77777777" w:rsidR="007418B7" w:rsidRPr="007A5735" w:rsidRDefault="007418B7" w:rsidP="007418B7">
            <w:pPr>
              <w:spacing w:before="60" w:after="60"/>
              <w:jc w:val="center"/>
            </w:pPr>
          </w:p>
        </w:tc>
        <w:tc>
          <w:tcPr>
            <w:tcW w:w="5490" w:type="dxa"/>
            <w:shd w:val="clear" w:color="auto" w:fill="00FF00"/>
          </w:tcPr>
          <w:p w14:paraId="3F93C788" w14:textId="77777777" w:rsidR="007418B7" w:rsidRDefault="007418B7" w:rsidP="007418B7">
            <w:pPr>
              <w:spacing w:before="60" w:after="60"/>
            </w:pPr>
          </w:p>
        </w:tc>
      </w:tr>
      <w:tr w:rsidR="00522978" w14:paraId="6D90FC8B" w14:textId="77777777" w:rsidTr="00DF08B7">
        <w:tc>
          <w:tcPr>
            <w:tcW w:w="1028" w:type="dxa"/>
            <w:shd w:val="clear" w:color="auto" w:fill="CCFFFF"/>
          </w:tcPr>
          <w:p w14:paraId="2A94734A" w14:textId="018DC041" w:rsidR="00522978" w:rsidRPr="007A5735" w:rsidRDefault="00522978" w:rsidP="00522978">
            <w:pPr>
              <w:spacing w:before="60" w:after="60"/>
            </w:pPr>
            <w:r>
              <w:t>RAN2</w:t>
            </w:r>
          </w:p>
        </w:tc>
        <w:tc>
          <w:tcPr>
            <w:tcW w:w="1037" w:type="dxa"/>
            <w:shd w:val="clear" w:color="auto" w:fill="CCFFFF"/>
          </w:tcPr>
          <w:p w14:paraId="1C17B3D4" w14:textId="40E15200" w:rsidR="00522978" w:rsidRPr="007A5735" w:rsidRDefault="00522978" w:rsidP="00522978">
            <w:pPr>
              <w:spacing w:before="60" w:after="60"/>
            </w:pPr>
            <w:r>
              <w:t>#123</w:t>
            </w:r>
          </w:p>
        </w:tc>
        <w:tc>
          <w:tcPr>
            <w:tcW w:w="1170" w:type="dxa"/>
            <w:shd w:val="clear" w:color="auto" w:fill="CCFFFF"/>
          </w:tcPr>
          <w:p w14:paraId="545A8C9A" w14:textId="46E8EDC9" w:rsidR="00522978" w:rsidRPr="007A5735" w:rsidRDefault="00522978" w:rsidP="00522978">
            <w:pPr>
              <w:spacing w:before="60" w:after="60"/>
            </w:pPr>
            <w:r>
              <w:t>Aug 2023</w:t>
            </w:r>
          </w:p>
        </w:tc>
        <w:tc>
          <w:tcPr>
            <w:tcW w:w="1080" w:type="dxa"/>
            <w:shd w:val="clear" w:color="auto" w:fill="CCFFFF"/>
          </w:tcPr>
          <w:p w14:paraId="30D0DFD1" w14:textId="5F1479BA" w:rsidR="00522978" w:rsidRPr="007A5735" w:rsidRDefault="00522978" w:rsidP="00522978">
            <w:pPr>
              <w:spacing w:before="60" w:after="60"/>
              <w:jc w:val="center"/>
            </w:pPr>
            <w:r>
              <w:t>0.5</w:t>
            </w:r>
          </w:p>
        </w:tc>
        <w:tc>
          <w:tcPr>
            <w:tcW w:w="5490" w:type="dxa"/>
            <w:shd w:val="clear" w:color="auto" w:fill="CCFFFF"/>
          </w:tcPr>
          <w:p w14:paraId="58270FAB" w14:textId="29BA195B" w:rsidR="00522978" w:rsidRDefault="00522978" w:rsidP="00522978">
            <w:pPr>
              <w:spacing w:before="60" w:after="60"/>
            </w:pPr>
            <w:r w:rsidRPr="00522978">
              <w:rPr>
                <w:b/>
                <w:bCs/>
              </w:rPr>
              <w:t>Continue discussion</w:t>
            </w:r>
          </w:p>
        </w:tc>
      </w:tr>
      <w:tr w:rsidR="00522978" w14:paraId="4D9A63F6" w14:textId="77777777" w:rsidTr="00DF08B7">
        <w:tc>
          <w:tcPr>
            <w:tcW w:w="1028" w:type="dxa"/>
            <w:shd w:val="clear" w:color="auto" w:fill="FFD966" w:themeFill="accent4" w:themeFillTint="99"/>
          </w:tcPr>
          <w:p w14:paraId="05BCE146" w14:textId="361529E6" w:rsidR="00522978" w:rsidRPr="007A5735" w:rsidRDefault="00522978" w:rsidP="00522978">
            <w:pPr>
              <w:spacing w:before="60" w:after="60"/>
            </w:pPr>
            <w:r>
              <w:t>RAN3</w:t>
            </w:r>
          </w:p>
        </w:tc>
        <w:tc>
          <w:tcPr>
            <w:tcW w:w="1037" w:type="dxa"/>
            <w:shd w:val="clear" w:color="auto" w:fill="FFD966" w:themeFill="accent4" w:themeFillTint="99"/>
          </w:tcPr>
          <w:p w14:paraId="3A1AFDB7" w14:textId="4EBDC992" w:rsidR="00522978" w:rsidRPr="007A5735" w:rsidRDefault="00522978" w:rsidP="00522978">
            <w:pPr>
              <w:spacing w:before="60" w:after="60"/>
            </w:pPr>
            <w:r>
              <w:t>#121</w:t>
            </w:r>
          </w:p>
        </w:tc>
        <w:tc>
          <w:tcPr>
            <w:tcW w:w="1170" w:type="dxa"/>
            <w:shd w:val="clear" w:color="auto" w:fill="FFD966" w:themeFill="accent4" w:themeFillTint="99"/>
          </w:tcPr>
          <w:p w14:paraId="388433AB" w14:textId="01776AEB" w:rsidR="00522978" w:rsidRPr="007A5735" w:rsidRDefault="00522978" w:rsidP="00522978">
            <w:pPr>
              <w:spacing w:before="60" w:after="60"/>
            </w:pPr>
            <w:r>
              <w:t>Aug 2023</w:t>
            </w:r>
          </w:p>
        </w:tc>
        <w:tc>
          <w:tcPr>
            <w:tcW w:w="1080" w:type="dxa"/>
            <w:shd w:val="clear" w:color="auto" w:fill="FFD966" w:themeFill="accent4" w:themeFillTint="99"/>
          </w:tcPr>
          <w:p w14:paraId="42BEE6F6" w14:textId="05A90BA2" w:rsidR="00522978" w:rsidRPr="007A5735" w:rsidRDefault="00522978" w:rsidP="00522978">
            <w:pPr>
              <w:spacing w:before="60" w:after="60"/>
              <w:jc w:val="center"/>
            </w:pPr>
            <w:r>
              <w:t>1.0</w:t>
            </w:r>
          </w:p>
        </w:tc>
        <w:tc>
          <w:tcPr>
            <w:tcW w:w="5490" w:type="dxa"/>
            <w:shd w:val="clear" w:color="auto" w:fill="FFD966" w:themeFill="accent4" w:themeFillTint="99"/>
          </w:tcPr>
          <w:p w14:paraId="30AF3BEB" w14:textId="636B7712" w:rsidR="00522978" w:rsidRDefault="00522978" w:rsidP="00522978">
            <w:pPr>
              <w:spacing w:before="60" w:after="60"/>
            </w:pPr>
            <w:r w:rsidRPr="00522978">
              <w:rPr>
                <w:b/>
                <w:bCs/>
              </w:rPr>
              <w:t>Continue discussion</w:t>
            </w:r>
          </w:p>
        </w:tc>
      </w:tr>
      <w:tr w:rsidR="007418B7" w14:paraId="0B856B29" w14:textId="77777777" w:rsidTr="00DF08B7">
        <w:tc>
          <w:tcPr>
            <w:tcW w:w="1028" w:type="dxa"/>
            <w:shd w:val="clear" w:color="auto" w:fill="FFFFFF" w:themeFill="background1"/>
          </w:tcPr>
          <w:p w14:paraId="2D4F768E" w14:textId="64F51D71" w:rsidR="007418B7" w:rsidRPr="007A5735" w:rsidRDefault="007418B7" w:rsidP="007418B7">
            <w:pPr>
              <w:spacing w:before="60" w:after="60"/>
            </w:pPr>
            <w:r>
              <w:t>RAN4RF</w:t>
            </w:r>
          </w:p>
        </w:tc>
        <w:tc>
          <w:tcPr>
            <w:tcW w:w="1037" w:type="dxa"/>
            <w:shd w:val="clear" w:color="auto" w:fill="FFFFFF" w:themeFill="background1"/>
          </w:tcPr>
          <w:p w14:paraId="5C83E3B3" w14:textId="077F1904" w:rsidR="007418B7" w:rsidRPr="007A5735" w:rsidRDefault="007418B7" w:rsidP="007418B7">
            <w:pPr>
              <w:spacing w:before="60" w:after="60"/>
            </w:pPr>
            <w:r>
              <w:t>#108</w:t>
            </w:r>
          </w:p>
        </w:tc>
        <w:tc>
          <w:tcPr>
            <w:tcW w:w="1170" w:type="dxa"/>
            <w:shd w:val="clear" w:color="auto" w:fill="FFFFFF" w:themeFill="background1"/>
          </w:tcPr>
          <w:p w14:paraId="4AC33A1F" w14:textId="5D4D7935" w:rsidR="007418B7" w:rsidRPr="007A5735" w:rsidRDefault="007418B7" w:rsidP="007418B7">
            <w:pPr>
              <w:spacing w:before="60" w:after="60"/>
            </w:pPr>
            <w:r>
              <w:t>Aug 2023</w:t>
            </w:r>
          </w:p>
        </w:tc>
        <w:tc>
          <w:tcPr>
            <w:tcW w:w="1080" w:type="dxa"/>
            <w:shd w:val="clear" w:color="auto" w:fill="FFFFFF" w:themeFill="background1"/>
          </w:tcPr>
          <w:p w14:paraId="3E9986E9" w14:textId="7C1B6555" w:rsidR="007418B7" w:rsidRPr="007A5735" w:rsidRDefault="007418B7" w:rsidP="007418B7">
            <w:pPr>
              <w:spacing w:before="60" w:after="60"/>
              <w:jc w:val="center"/>
            </w:pPr>
            <w:r>
              <w:t>0.5</w:t>
            </w:r>
          </w:p>
        </w:tc>
        <w:tc>
          <w:tcPr>
            <w:tcW w:w="5490" w:type="dxa"/>
            <w:shd w:val="clear" w:color="auto" w:fill="FFFFFF" w:themeFill="background1"/>
          </w:tcPr>
          <w:p w14:paraId="22D975B5" w14:textId="77777777" w:rsidR="007418B7" w:rsidRDefault="007418B7" w:rsidP="007418B7">
            <w:pPr>
              <w:spacing w:before="60" w:after="60"/>
            </w:pPr>
          </w:p>
        </w:tc>
      </w:tr>
      <w:tr w:rsidR="007418B7" w14:paraId="57A4B9CE" w14:textId="77777777" w:rsidTr="00DF08B7">
        <w:tc>
          <w:tcPr>
            <w:tcW w:w="1028" w:type="dxa"/>
            <w:shd w:val="clear" w:color="auto" w:fill="FFFFFF" w:themeFill="background1"/>
          </w:tcPr>
          <w:p w14:paraId="62A57182" w14:textId="2A7768E5" w:rsidR="007418B7" w:rsidRPr="007A5735" w:rsidRDefault="007418B7" w:rsidP="007418B7">
            <w:pPr>
              <w:spacing w:before="60" w:after="60"/>
            </w:pPr>
            <w:r>
              <w:t>RAN4RD</w:t>
            </w:r>
          </w:p>
        </w:tc>
        <w:tc>
          <w:tcPr>
            <w:tcW w:w="1037" w:type="dxa"/>
            <w:shd w:val="clear" w:color="auto" w:fill="FFFFFF" w:themeFill="background1"/>
          </w:tcPr>
          <w:p w14:paraId="000080F1" w14:textId="46D4C169" w:rsidR="007418B7" w:rsidRPr="007A5735" w:rsidRDefault="007418B7" w:rsidP="007418B7">
            <w:pPr>
              <w:spacing w:before="60" w:after="60"/>
            </w:pPr>
            <w:r>
              <w:t>#108</w:t>
            </w:r>
          </w:p>
        </w:tc>
        <w:tc>
          <w:tcPr>
            <w:tcW w:w="1170" w:type="dxa"/>
            <w:shd w:val="clear" w:color="auto" w:fill="FFFFFF" w:themeFill="background1"/>
          </w:tcPr>
          <w:p w14:paraId="2E5F4291" w14:textId="002FDD2C" w:rsidR="007418B7" w:rsidRPr="007A5735" w:rsidRDefault="007418B7" w:rsidP="007418B7">
            <w:pPr>
              <w:spacing w:before="60" w:after="60"/>
            </w:pPr>
            <w:r>
              <w:t>Aug 2023</w:t>
            </w:r>
          </w:p>
        </w:tc>
        <w:tc>
          <w:tcPr>
            <w:tcW w:w="1080" w:type="dxa"/>
            <w:shd w:val="clear" w:color="auto" w:fill="FFFFFF" w:themeFill="background1"/>
          </w:tcPr>
          <w:p w14:paraId="1789842E" w14:textId="6F1826C1" w:rsidR="007418B7" w:rsidRPr="007A5735" w:rsidRDefault="007418B7" w:rsidP="007418B7">
            <w:pPr>
              <w:spacing w:before="60" w:after="60"/>
              <w:jc w:val="center"/>
            </w:pPr>
            <w:r>
              <w:t>0.5</w:t>
            </w:r>
          </w:p>
        </w:tc>
        <w:tc>
          <w:tcPr>
            <w:tcW w:w="5490" w:type="dxa"/>
            <w:shd w:val="clear" w:color="auto" w:fill="FFFFFF" w:themeFill="background1"/>
          </w:tcPr>
          <w:p w14:paraId="11A08F43" w14:textId="77777777" w:rsidR="007418B7" w:rsidRDefault="007418B7" w:rsidP="007418B7">
            <w:pPr>
              <w:spacing w:before="60" w:after="60"/>
            </w:pPr>
          </w:p>
        </w:tc>
      </w:tr>
      <w:tr w:rsidR="007418B7" w14:paraId="7C573451" w14:textId="77777777" w:rsidTr="00DF08B7">
        <w:tc>
          <w:tcPr>
            <w:tcW w:w="1028" w:type="dxa"/>
            <w:shd w:val="clear" w:color="auto" w:fill="00FF00"/>
          </w:tcPr>
          <w:p w14:paraId="2F15DAD3" w14:textId="41FFE1CC" w:rsidR="007418B7" w:rsidRPr="007A5735" w:rsidRDefault="007418B7" w:rsidP="007418B7">
            <w:pPr>
              <w:spacing w:before="60" w:after="60"/>
            </w:pPr>
            <w:r>
              <w:t>RAN</w:t>
            </w:r>
          </w:p>
        </w:tc>
        <w:tc>
          <w:tcPr>
            <w:tcW w:w="1037" w:type="dxa"/>
            <w:shd w:val="clear" w:color="auto" w:fill="00FF00"/>
          </w:tcPr>
          <w:p w14:paraId="74789176" w14:textId="0DD7BF4F" w:rsidR="007418B7" w:rsidRPr="007A5735" w:rsidRDefault="007418B7" w:rsidP="007418B7">
            <w:pPr>
              <w:spacing w:before="60" w:after="60"/>
            </w:pPr>
            <w:r>
              <w:t>#101</w:t>
            </w:r>
          </w:p>
        </w:tc>
        <w:tc>
          <w:tcPr>
            <w:tcW w:w="1170" w:type="dxa"/>
            <w:shd w:val="clear" w:color="auto" w:fill="00FF00"/>
          </w:tcPr>
          <w:p w14:paraId="507160A4" w14:textId="7B58AC99" w:rsidR="007418B7" w:rsidRPr="007A5735" w:rsidRDefault="007418B7" w:rsidP="007418B7">
            <w:pPr>
              <w:spacing w:before="60" w:after="60"/>
            </w:pPr>
            <w:r>
              <w:t>Sept 2023</w:t>
            </w:r>
          </w:p>
        </w:tc>
        <w:tc>
          <w:tcPr>
            <w:tcW w:w="1080" w:type="dxa"/>
            <w:shd w:val="clear" w:color="auto" w:fill="00FF00"/>
          </w:tcPr>
          <w:p w14:paraId="28954853" w14:textId="77777777" w:rsidR="007418B7" w:rsidRPr="007A5735" w:rsidRDefault="007418B7" w:rsidP="007418B7">
            <w:pPr>
              <w:spacing w:before="60" w:after="60"/>
              <w:jc w:val="center"/>
            </w:pPr>
          </w:p>
        </w:tc>
        <w:tc>
          <w:tcPr>
            <w:tcW w:w="5490" w:type="dxa"/>
            <w:shd w:val="clear" w:color="auto" w:fill="00FF00"/>
          </w:tcPr>
          <w:p w14:paraId="02045C57" w14:textId="77777777" w:rsidR="007418B7" w:rsidRDefault="007418B7" w:rsidP="007418B7">
            <w:pPr>
              <w:spacing w:before="60" w:after="60"/>
            </w:pPr>
          </w:p>
        </w:tc>
      </w:tr>
      <w:tr w:rsidR="00522978" w14:paraId="46CDB7F2" w14:textId="77777777" w:rsidTr="00DF08B7">
        <w:tc>
          <w:tcPr>
            <w:tcW w:w="1028" w:type="dxa"/>
            <w:shd w:val="clear" w:color="auto" w:fill="CCFFFF"/>
          </w:tcPr>
          <w:p w14:paraId="36125E5C" w14:textId="10862954" w:rsidR="00522978" w:rsidRPr="007A5735" w:rsidRDefault="00522978" w:rsidP="00522978">
            <w:pPr>
              <w:spacing w:before="60" w:after="60"/>
            </w:pPr>
            <w:r>
              <w:t>RAN2</w:t>
            </w:r>
          </w:p>
        </w:tc>
        <w:tc>
          <w:tcPr>
            <w:tcW w:w="1037" w:type="dxa"/>
            <w:shd w:val="clear" w:color="auto" w:fill="CCFFFF"/>
          </w:tcPr>
          <w:p w14:paraId="79BABFAB" w14:textId="42795FEA" w:rsidR="00522978" w:rsidRPr="007A5735" w:rsidRDefault="00522978" w:rsidP="00522978">
            <w:pPr>
              <w:spacing w:before="60" w:after="60"/>
            </w:pPr>
            <w:r>
              <w:t>#123bis</w:t>
            </w:r>
          </w:p>
        </w:tc>
        <w:tc>
          <w:tcPr>
            <w:tcW w:w="1170" w:type="dxa"/>
            <w:shd w:val="clear" w:color="auto" w:fill="CCFFFF"/>
          </w:tcPr>
          <w:p w14:paraId="0C57F192" w14:textId="1C668E53" w:rsidR="00522978" w:rsidRPr="007A5735" w:rsidRDefault="00522978" w:rsidP="00522978">
            <w:pPr>
              <w:spacing w:before="60" w:after="60"/>
            </w:pPr>
            <w:r>
              <w:t>Oct 2023</w:t>
            </w:r>
          </w:p>
        </w:tc>
        <w:tc>
          <w:tcPr>
            <w:tcW w:w="1080" w:type="dxa"/>
            <w:shd w:val="clear" w:color="auto" w:fill="CCFFFF"/>
          </w:tcPr>
          <w:p w14:paraId="24DB17A0" w14:textId="6A36E077" w:rsidR="00522978" w:rsidRPr="007A5735" w:rsidRDefault="00522978" w:rsidP="00522978">
            <w:pPr>
              <w:spacing w:before="60" w:after="60"/>
              <w:jc w:val="center"/>
            </w:pPr>
            <w:r>
              <w:t>0.5</w:t>
            </w:r>
          </w:p>
        </w:tc>
        <w:tc>
          <w:tcPr>
            <w:tcW w:w="5490" w:type="dxa"/>
            <w:shd w:val="clear" w:color="auto" w:fill="CCFFFF"/>
          </w:tcPr>
          <w:p w14:paraId="042627B3" w14:textId="6096823C" w:rsidR="00522978" w:rsidRDefault="00522978" w:rsidP="00522978">
            <w:pPr>
              <w:spacing w:before="60" w:after="60"/>
            </w:pPr>
            <w:r>
              <w:rPr>
                <w:b/>
                <w:bCs/>
              </w:rPr>
              <w:t>Finalize St2 discussion</w:t>
            </w:r>
          </w:p>
        </w:tc>
      </w:tr>
      <w:tr w:rsidR="00522978" w14:paraId="45CF5C85" w14:textId="77777777" w:rsidTr="00DF08B7">
        <w:tc>
          <w:tcPr>
            <w:tcW w:w="1028" w:type="dxa"/>
            <w:shd w:val="clear" w:color="auto" w:fill="FFD966" w:themeFill="accent4" w:themeFillTint="99"/>
          </w:tcPr>
          <w:p w14:paraId="24E12F31" w14:textId="05EC234E" w:rsidR="00522978" w:rsidRPr="007A5735" w:rsidRDefault="00522978" w:rsidP="00522978">
            <w:pPr>
              <w:spacing w:before="60" w:after="60"/>
            </w:pPr>
            <w:r>
              <w:t>RAN3</w:t>
            </w:r>
          </w:p>
        </w:tc>
        <w:tc>
          <w:tcPr>
            <w:tcW w:w="1037" w:type="dxa"/>
            <w:shd w:val="clear" w:color="auto" w:fill="FFD966" w:themeFill="accent4" w:themeFillTint="99"/>
          </w:tcPr>
          <w:p w14:paraId="6DDC3C52" w14:textId="59AD85E8" w:rsidR="00522978" w:rsidRPr="007A5735" w:rsidRDefault="00522978" w:rsidP="00522978">
            <w:pPr>
              <w:spacing w:before="60" w:after="60"/>
            </w:pPr>
            <w:r>
              <w:t>#121bis</w:t>
            </w:r>
          </w:p>
        </w:tc>
        <w:tc>
          <w:tcPr>
            <w:tcW w:w="1170" w:type="dxa"/>
            <w:shd w:val="clear" w:color="auto" w:fill="FFD966" w:themeFill="accent4" w:themeFillTint="99"/>
          </w:tcPr>
          <w:p w14:paraId="3503079B" w14:textId="2A5E82D7" w:rsidR="00522978" w:rsidRPr="007A5735" w:rsidRDefault="00522978" w:rsidP="00522978">
            <w:pPr>
              <w:spacing w:before="60" w:after="60"/>
            </w:pPr>
            <w:r>
              <w:t>Oct 2023</w:t>
            </w:r>
          </w:p>
        </w:tc>
        <w:tc>
          <w:tcPr>
            <w:tcW w:w="1080" w:type="dxa"/>
            <w:shd w:val="clear" w:color="auto" w:fill="FFD966" w:themeFill="accent4" w:themeFillTint="99"/>
          </w:tcPr>
          <w:p w14:paraId="50479BDA" w14:textId="581BFC86" w:rsidR="00522978" w:rsidRPr="007A5735" w:rsidRDefault="00522978" w:rsidP="00522978">
            <w:pPr>
              <w:spacing w:before="60" w:after="60"/>
              <w:jc w:val="center"/>
            </w:pPr>
            <w:r>
              <w:t>1.5</w:t>
            </w:r>
          </w:p>
        </w:tc>
        <w:tc>
          <w:tcPr>
            <w:tcW w:w="5490" w:type="dxa"/>
            <w:shd w:val="clear" w:color="auto" w:fill="FFD966" w:themeFill="accent4" w:themeFillTint="99"/>
          </w:tcPr>
          <w:p w14:paraId="6632CC2A" w14:textId="56AB42AE" w:rsidR="00522978" w:rsidRDefault="00522978" w:rsidP="00522978">
            <w:pPr>
              <w:spacing w:before="60" w:after="60"/>
            </w:pPr>
            <w:r>
              <w:rPr>
                <w:b/>
                <w:bCs/>
              </w:rPr>
              <w:t>Finalize St2 discussion</w:t>
            </w:r>
          </w:p>
        </w:tc>
      </w:tr>
      <w:tr w:rsidR="007418B7" w14:paraId="753C8F5D" w14:textId="77777777" w:rsidTr="00DF08B7">
        <w:tc>
          <w:tcPr>
            <w:tcW w:w="1028" w:type="dxa"/>
            <w:shd w:val="clear" w:color="auto" w:fill="FFFFFF" w:themeFill="background1"/>
          </w:tcPr>
          <w:p w14:paraId="179C6C39" w14:textId="4F132C1F" w:rsidR="007418B7" w:rsidRPr="007A5735" w:rsidRDefault="007418B7" w:rsidP="007418B7">
            <w:pPr>
              <w:spacing w:before="60" w:after="60"/>
            </w:pPr>
            <w:r>
              <w:t>RAN4RF</w:t>
            </w:r>
          </w:p>
        </w:tc>
        <w:tc>
          <w:tcPr>
            <w:tcW w:w="1037" w:type="dxa"/>
            <w:shd w:val="clear" w:color="auto" w:fill="FFFFFF" w:themeFill="background1"/>
          </w:tcPr>
          <w:p w14:paraId="66F08C50" w14:textId="35527189" w:rsidR="007418B7" w:rsidRPr="007A5735" w:rsidRDefault="007418B7" w:rsidP="007418B7">
            <w:pPr>
              <w:spacing w:before="60" w:after="60"/>
            </w:pPr>
            <w:r>
              <w:t>#108bis</w:t>
            </w:r>
          </w:p>
        </w:tc>
        <w:tc>
          <w:tcPr>
            <w:tcW w:w="1170" w:type="dxa"/>
            <w:shd w:val="clear" w:color="auto" w:fill="FFFFFF" w:themeFill="background1"/>
          </w:tcPr>
          <w:p w14:paraId="3543CF73" w14:textId="06CE39AA" w:rsidR="007418B7" w:rsidRPr="007A5735" w:rsidRDefault="007418B7" w:rsidP="007418B7">
            <w:pPr>
              <w:spacing w:before="60" w:after="60"/>
            </w:pPr>
            <w:r>
              <w:t>Oct 2023</w:t>
            </w:r>
          </w:p>
        </w:tc>
        <w:tc>
          <w:tcPr>
            <w:tcW w:w="1080" w:type="dxa"/>
            <w:shd w:val="clear" w:color="auto" w:fill="FFFFFF" w:themeFill="background1"/>
          </w:tcPr>
          <w:p w14:paraId="057A4852" w14:textId="104DE18B" w:rsidR="007418B7" w:rsidRPr="007A5735" w:rsidRDefault="007418B7" w:rsidP="007418B7">
            <w:pPr>
              <w:spacing w:before="60" w:after="60"/>
              <w:jc w:val="center"/>
            </w:pPr>
            <w:r>
              <w:t>0.5</w:t>
            </w:r>
          </w:p>
        </w:tc>
        <w:tc>
          <w:tcPr>
            <w:tcW w:w="5490" w:type="dxa"/>
            <w:shd w:val="clear" w:color="auto" w:fill="FFFFFF" w:themeFill="background1"/>
          </w:tcPr>
          <w:p w14:paraId="3F352797" w14:textId="77777777" w:rsidR="007418B7" w:rsidRDefault="007418B7" w:rsidP="007418B7">
            <w:pPr>
              <w:spacing w:before="60" w:after="60"/>
            </w:pPr>
          </w:p>
        </w:tc>
      </w:tr>
      <w:tr w:rsidR="007418B7" w14:paraId="2D1B0015" w14:textId="77777777" w:rsidTr="00DF08B7">
        <w:tc>
          <w:tcPr>
            <w:tcW w:w="1028" w:type="dxa"/>
            <w:shd w:val="clear" w:color="auto" w:fill="FFFFFF" w:themeFill="background1"/>
          </w:tcPr>
          <w:p w14:paraId="257EC43F" w14:textId="2D90715D" w:rsidR="007418B7" w:rsidRPr="007A5735" w:rsidRDefault="007418B7" w:rsidP="007418B7">
            <w:pPr>
              <w:spacing w:before="60" w:after="60"/>
            </w:pPr>
            <w:r>
              <w:t>RAN4RD</w:t>
            </w:r>
          </w:p>
        </w:tc>
        <w:tc>
          <w:tcPr>
            <w:tcW w:w="1037" w:type="dxa"/>
            <w:shd w:val="clear" w:color="auto" w:fill="FFFFFF" w:themeFill="background1"/>
          </w:tcPr>
          <w:p w14:paraId="0B3B7121" w14:textId="2D8FDF50" w:rsidR="007418B7" w:rsidRPr="007A5735" w:rsidRDefault="007418B7" w:rsidP="007418B7">
            <w:pPr>
              <w:spacing w:before="60" w:after="60"/>
            </w:pPr>
            <w:r>
              <w:t>#108bis</w:t>
            </w:r>
          </w:p>
        </w:tc>
        <w:tc>
          <w:tcPr>
            <w:tcW w:w="1170" w:type="dxa"/>
            <w:shd w:val="clear" w:color="auto" w:fill="FFFFFF" w:themeFill="background1"/>
          </w:tcPr>
          <w:p w14:paraId="026FBEB8" w14:textId="3086F425" w:rsidR="007418B7" w:rsidRPr="007A5735" w:rsidRDefault="007418B7" w:rsidP="007418B7">
            <w:pPr>
              <w:spacing w:before="60" w:after="60"/>
            </w:pPr>
            <w:r>
              <w:t>Oct 2023</w:t>
            </w:r>
          </w:p>
        </w:tc>
        <w:tc>
          <w:tcPr>
            <w:tcW w:w="1080" w:type="dxa"/>
            <w:shd w:val="clear" w:color="auto" w:fill="FFFFFF" w:themeFill="background1"/>
          </w:tcPr>
          <w:p w14:paraId="13F44BC3" w14:textId="16D254A2" w:rsidR="007418B7" w:rsidRPr="007A5735" w:rsidRDefault="007418B7" w:rsidP="007418B7">
            <w:pPr>
              <w:spacing w:before="60" w:after="60"/>
              <w:jc w:val="center"/>
            </w:pPr>
            <w:r>
              <w:t>0.5</w:t>
            </w:r>
          </w:p>
        </w:tc>
        <w:tc>
          <w:tcPr>
            <w:tcW w:w="5490" w:type="dxa"/>
            <w:shd w:val="clear" w:color="auto" w:fill="FFFFFF" w:themeFill="background1"/>
          </w:tcPr>
          <w:p w14:paraId="1E0B2870" w14:textId="77777777" w:rsidR="007418B7" w:rsidRDefault="007418B7" w:rsidP="007418B7">
            <w:pPr>
              <w:spacing w:before="60" w:after="60"/>
            </w:pPr>
          </w:p>
        </w:tc>
      </w:tr>
      <w:tr w:rsidR="00522978" w14:paraId="6020E372" w14:textId="77777777" w:rsidTr="00DF08B7">
        <w:tc>
          <w:tcPr>
            <w:tcW w:w="1028" w:type="dxa"/>
            <w:shd w:val="clear" w:color="auto" w:fill="CCFFFF"/>
          </w:tcPr>
          <w:p w14:paraId="39B2204F" w14:textId="1959B6EF" w:rsidR="00522978" w:rsidRPr="007A5735" w:rsidRDefault="00522978" w:rsidP="00522978">
            <w:pPr>
              <w:spacing w:before="60" w:after="60"/>
            </w:pPr>
            <w:r>
              <w:t>RAN2</w:t>
            </w:r>
          </w:p>
        </w:tc>
        <w:tc>
          <w:tcPr>
            <w:tcW w:w="1037" w:type="dxa"/>
            <w:shd w:val="clear" w:color="auto" w:fill="CCFFFF"/>
          </w:tcPr>
          <w:p w14:paraId="018E4D78" w14:textId="458DA255" w:rsidR="00522978" w:rsidRPr="007A5735" w:rsidRDefault="00522978" w:rsidP="00522978">
            <w:pPr>
              <w:spacing w:before="60" w:after="60"/>
            </w:pPr>
            <w:r>
              <w:t>#124</w:t>
            </w:r>
          </w:p>
        </w:tc>
        <w:tc>
          <w:tcPr>
            <w:tcW w:w="1170" w:type="dxa"/>
            <w:shd w:val="clear" w:color="auto" w:fill="CCFFFF"/>
          </w:tcPr>
          <w:p w14:paraId="4B3EB51B" w14:textId="68C2FE64" w:rsidR="00522978" w:rsidRPr="007A5735" w:rsidRDefault="00522978" w:rsidP="00522978">
            <w:pPr>
              <w:spacing w:before="60" w:after="60"/>
            </w:pPr>
            <w:r>
              <w:t>Nov 2023</w:t>
            </w:r>
          </w:p>
        </w:tc>
        <w:tc>
          <w:tcPr>
            <w:tcW w:w="1080" w:type="dxa"/>
            <w:shd w:val="clear" w:color="auto" w:fill="CCFFFF"/>
          </w:tcPr>
          <w:p w14:paraId="3FB6B5B6" w14:textId="539AF4AE" w:rsidR="00522978" w:rsidRPr="007A5735" w:rsidRDefault="00522978" w:rsidP="00522978">
            <w:pPr>
              <w:spacing w:before="60" w:after="60"/>
              <w:jc w:val="center"/>
            </w:pPr>
            <w:r>
              <w:t>0.5</w:t>
            </w:r>
          </w:p>
        </w:tc>
        <w:tc>
          <w:tcPr>
            <w:tcW w:w="5490" w:type="dxa"/>
            <w:shd w:val="clear" w:color="auto" w:fill="CCFFFF"/>
          </w:tcPr>
          <w:p w14:paraId="5F65D172" w14:textId="1FCEF573" w:rsidR="00522978" w:rsidRDefault="00522978" w:rsidP="00522978">
            <w:pPr>
              <w:spacing w:before="60" w:after="60"/>
            </w:pPr>
            <w:r>
              <w:rPr>
                <w:b/>
                <w:bCs/>
              </w:rPr>
              <w:t>Finalize St3 discussion</w:t>
            </w:r>
          </w:p>
        </w:tc>
      </w:tr>
      <w:tr w:rsidR="00522978" w14:paraId="2517EA34" w14:textId="77777777" w:rsidTr="00DF08B7">
        <w:tc>
          <w:tcPr>
            <w:tcW w:w="1028" w:type="dxa"/>
            <w:shd w:val="clear" w:color="auto" w:fill="FFD966" w:themeFill="accent4" w:themeFillTint="99"/>
          </w:tcPr>
          <w:p w14:paraId="238A696C" w14:textId="21CBA081" w:rsidR="00522978" w:rsidRPr="007A5735" w:rsidRDefault="00522978" w:rsidP="00522978">
            <w:pPr>
              <w:spacing w:before="60" w:after="60"/>
            </w:pPr>
            <w:r>
              <w:t>RAN3</w:t>
            </w:r>
          </w:p>
        </w:tc>
        <w:tc>
          <w:tcPr>
            <w:tcW w:w="1037" w:type="dxa"/>
            <w:shd w:val="clear" w:color="auto" w:fill="FFD966" w:themeFill="accent4" w:themeFillTint="99"/>
          </w:tcPr>
          <w:p w14:paraId="0FFB265C" w14:textId="4A079A35" w:rsidR="00522978" w:rsidRPr="007A5735" w:rsidRDefault="00522978" w:rsidP="00522978">
            <w:pPr>
              <w:spacing w:before="60" w:after="60"/>
            </w:pPr>
            <w:r>
              <w:t>#122</w:t>
            </w:r>
          </w:p>
        </w:tc>
        <w:tc>
          <w:tcPr>
            <w:tcW w:w="1170" w:type="dxa"/>
            <w:shd w:val="clear" w:color="auto" w:fill="FFD966" w:themeFill="accent4" w:themeFillTint="99"/>
          </w:tcPr>
          <w:p w14:paraId="30FB4DE5" w14:textId="0A8BD947" w:rsidR="00522978" w:rsidRPr="007A5735" w:rsidRDefault="00522978" w:rsidP="00522978">
            <w:pPr>
              <w:spacing w:before="60" w:after="60"/>
            </w:pPr>
            <w:r>
              <w:t>Nov 2023</w:t>
            </w:r>
          </w:p>
        </w:tc>
        <w:tc>
          <w:tcPr>
            <w:tcW w:w="1080" w:type="dxa"/>
            <w:shd w:val="clear" w:color="auto" w:fill="FFD966" w:themeFill="accent4" w:themeFillTint="99"/>
          </w:tcPr>
          <w:p w14:paraId="33E8260E" w14:textId="7AA993E5" w:rsidR="00522978" w:rsidRPr="007A5735" w:rsidRDefault="00522978" w:rsidP="00522978">
            <w:pPr>
              <w:spacing w:before="60" w:after="60"/>
              <w:jc w:val="center"/>
            </w:pPr>
            <w:r>
              <w:t>1.5</w:t>
            </w:r>
          </w:p>
        </w:tc>
        <w:tc>
          <w:tcPr>
            <w:tcW w:w="5490" w:type="dxa"/>
            <w:shd w:val="clear" w:color="auto" w:fill="FFD966" w:themeFill="accent4" w:themeFillTint="99"/>
          </w:tcPr>
          <w:p w14:paraId="6C08B515" w14:textId="76373AA0" w:rsidR="00522978" w:rsidRDefault="00522978" w:rsidP="00522978">
            <w:pPr>
              <w:spacing w:before="60" w:after="60"/>
            </w:pPr>
            <w:r>
              <w:rPr>
                <w:b/>
                <w:bCs/>
              </w:rPr>
              <w:t>Finalize St3 discussion</w:t>
            </w:r>
          </w:p>
        </w:tc>
      </w:tr>
      <w:tr w:rsidR="007418B7" w14:paraId="506EBB03" w14:textId="77777777" w:rsidTr="00DF08B7">
        <w:tc>
          <w:tcPr>
            <w:tcW w:w="1028" w:type="dxa"/>
            <w:shd w:val="clear" w:color="auto" w:fill="FFFFFF" w:themeFill="background1"/>
          </w:tcPr>
          <w:p w14:paraId="02046A13" w14:textId="1BD938C0" w:rsidR="007418B7" w:rsidRPr="007A5735" w:rsidRDefault="007418B7" w:rsidP="007418B7">
            <w:pPr>
              <w:spacing w:before="60" w:after="60"/>
            </w:pPr>
            <w:r>
              <w:t>RAN4RF</w:t>
            </w:r>
          </w:p>
        </w:tc>
        <w:tc>
          <w:tcPr>
            <w:tcW w:w="1037" w:type="dxa"/>
            <w:shd w:val="clear" w:color="auto" w:fill="FFFFFF" w:themeFill="background1"/>
          </w:tcPr>
          <w:p w14:paraId="7E661D5C" w14:textId="28C66646" w:rsidR="007418B7" w:rsidRPr="007A5735" w:rsidRDefault="007418B7" w:rsidP="007418B7">
            <w:pPr>
              <w:spacing w:before="60" w:after="60"/>
            </w:pPr>
            <w:r>
              <w:t>#109</w:t>
            </w:r>
          </w:p>
        </w:tc>
        <w:tc>
          <w:tcPr>
            <w:tcW w:w="1170" w:type="dxa"/>
            <w:shd w:val="clear" w:color="auto" w:fill="FFFFFF" w:themeFill="background1"/>
          </w:tcPr>
          <w:p w14:paraId="2E81570C" w14:textId="321B1C76" w:rsidR="007418B7" w:rsidRPr="007A5735" w:rsidRDefault="007418B7" w:rsidP="007418B7">
            <w:pPr>
              <w:spacing w:before="60" w:after="60"/>
            </w:pPr>
            <w:r>
              <w:t>Nov 2023</w:t>
            </w:r>
          </w:p>
        </w:tc>
        <w:tc>
          <w:tcPr>
            <w:tcW w:w="1080" w:type="dxa"/>
            <w:shd w:val="clear" w:color="auto" w:fill="FFFFFF" w:themeFill="background1"/>
          </w:tcPr>
          <w:p w14:paraId="32F5453F" w14:textId="7C856001" w:rsidR="007418B7" w:rsidRPr="007A5735" w:rsidRDefault="007418B7" w:rsidP="007418B7">
            <w:pPr>
              <w:spacing w:before="60" w:after="60"/>
              <w:jc w:val="center"/>
            </w:pPr>
            <w:r>
              <w:t>0.5+0.25</w:t>
            </w:r>
          </w:p>
        </w:tc>
        <w:tc>
          <w:tcPr>
            <w:tcW w:w="5490" w:type="dxa"/>
            <w:shd w:val="clear" w:color="auto" w:fill="FFFFFF" w:themeFill="background1"/>
          </w:tcPr>
          <w:p w14:paraId="49275589" w14:textId="77777777" w:rsidR="00EC0A52" w:rsidRPr="00EC0A52" w:rsidRDefault="00EC0A52" w:rsidP="007418B7">
            <w:pPr>
              <w:spacing w:before="60" w:after="60"/>
              <w:rPr>
                <w:b/>
                <w:bCs/>
              </w:rPr>
            </w:pPr>
            <w:r w:rsidRPr="00EC0A52">
              <w:rPr>
                <w:b/>
                <w:bCs/>
              </w:rPr>
              <w:t xml:space="preserve">Finalize discussion on Core Part. </w:t>
            </w:r>
          </w:p>
          <w:p w14:paraId="066E4C38" w14:textId="4FFD72BB" w:rsidR="007418B7" w:rsidRDefault="00EC0A52" w:rsidP="007418B7">
            <w:pPr>
              <w:spacing w:before="60" w:after="60"/>
            </w:pPr>
            <w:r w:rsidRPr="00EC0A52">
              <w:rPr>
                <w:b/>
                <w:bCs/>
              </w:rPr>
              <w:t>Start discussion on Performance part.</w:t>
            </w:r>
          </w:p>
        </w:tc>
      </w:tr>
      <w:tr w:rsidR="007418B7" w14:paraId="72B0D39E" w14:textId="77777777" w:rsidTr="00DF08B7">
        <w:tc>
          <w:tcPr>
            <w:tcW w:w="1028" w:type="dxa"/>
            <w:shd w:val="clear" w:color="auto" w:fill="FFFFFF" w:themeFill="background1"/>
          </w:tcPr>
          <w:p w14:paraId="649F4694" w14:textId="7762E6F4" w:rsidR="007418B7" w:rsidRPr="007A5735" w:rsidRDefault="007418B7" w:rsidP="007418B7">
            <w:pPr>
              <w:spacing w:before="60" w:after="60"/>
            </w:pPr>
            <w:r>
              <w:t>RAN4RD</w:t>
            </w:r>
          </w:p>
        </w:tc>
        <w:tc>
          <w:tcPr>
            <w:tcW w:w="1037" w:type="dxa"/>
            <w:shd w:val="clear" w:color="auto" w:fill="FFFFFF" w:themeFill="background1"/>
          </w:tcPr>
          <w:p w14:paraId="4D639440" w14:textId="7EACEF76" w:rsidR="007418B7" w:rsidRPr="007A5735" w:rsidRDefault="007418B7" w:rsidP="007418B7">
            <w:pPr>
              <w:spacing w:before="60" w:after="60"/>
            </w:pPr>
            <w:r>
              <w:t>#109</w:t>
            </w:r>
          </w:p>
        </w:tc>
        <w:tc>
          <w:tcPr>
            <w:tcW w:w="1170" w:type="dxa"/>
            <w:shd w:val="clear" w:color="auto" w:fill="FFFFFF" w:themeFill="background1"/>
          </w:tcPr>
          <w:p w14:paraId="003B3817" w14:textId="551FA006" w:rsidR="007418B7" w:rsidRPr="007A5735" w:rsidRDefault="007418B7" w:rsidP="007418B7">
            <w:pPr>
              <w:spacing w:before="60" w:after="60"/>
            </w:pPr>
            <w:r>
              <w:t>Nov 2023</w:t>
            </w:r>
          </w:p>
        </w:tc>
        <w:tc>
          <w:tcPr>
            <w:tcW w:w="1080" w:type="dxa"/>
            <w:shd w:val="clear" w:color="auto" w:fill="FFFFFF" w:themeFill="background1"/>
          </w:tcPr>
          <w:p w14:paraId="7AE37FDA" w14:textId="4C5111F6" w:rsidR="007418B7" w:rsidRPr="007A5735" w:rsidRDefault="007418B7" w:rsidP="007418B7">
            <w:pPr>
              <w:spacing w:before="60" w:after="60"/>
              <w:jc w:val="center"/>
            </w:pPr>
            <w:r>
              <w:t>0.5+0.25</w:t>
            </w:r>
          </w:p>
        </w:tc>
        <w:tc>
          <w:tcPr>
            <w:tcW w:w="5490" w:type="dxa"/>
            <w:shd w:val="clear" w:color="auto" w:fill="FFFFFF" w:themeFill="background1"/>
          </w:tcPr>
          <w:p w14:paraId="11938C4E" w14:textId="77777777" w:rsidR="00EC0A52" w:rsidRPr="00EC0A52" w:rsidRDefault="00EC0A52" w:rsidP="00EC0A52">
            <w:pPr>
              <w:spacing w:before="60" w:after="60"/>
              <w:rPr>
                <w:b/>
                <w:bCs/>
              </w:rPr>
            </w:pPr>
            <w:r w:rsidRPr="00EC0A52">
              <w:rPr>
                <w:b/>
                <w:bCs/>
              </w:rPr>
              <w:t xml:space="preserve">Finalize discussion on Core Part. </w:t>
            </w:r>
          </w:p>
          <w:p w14:paraId="04ACC290" w14:textId="647A4847" w:rsidR="007418B7" w:rsidRDefault="00EC0A52" w:rsidP="00EC0A52">
            <w:pPr>
              <w:spacing w:before="60" w:after="60"/>
            </w:pPr>
            <w:r w:rsidRPr="00EC0A52">
              <w:rPr>
                <w:b/>
                <w:bCs/>
              </w:rPr>
              <w:t>Start discussion on Performance part.</w:t>
            </w:r>
          </w:p>
        </w:tc>
      </w:tr>
      <w:tr w:rsidR="007418B7" w14:paraId="4A3DB742" w14:textId="77777777" w:rsidTr="00DF08B7">
        <w:tc>
          <w:tcPr>
            <w:tcW w:w="1028" w:type="dxa"/>
            <w:shd w:val="clear" w:color="auto" w:fill="00FF00"/>
          </w:tcPr>
          <w:p w14:paraId="6C566D62" w14:textId="28430A3D" w:rsidR="007418B7" w:rsidRPr="007A5735" w:rsidRDefault="007418B7" w:rsidP="007418B7">
            <w:pPr>
              <w:spacing w:before="60" w:after="60"/>
            </w:pPr>
            <w:r>
              <w:t>RAN</w:t>
            </w:r>
          </w:p>
        </w:tc>
        <w:tc>
          <w:tcPr>
            <w:tcW w:w="1037" w:type="dxa"/>
            <w:shd w:val="clear" w:color="auto" w:fill="00FF00"/>
          </w:tcPr>
          <w:p w14:paraId="4AAF36F8" w14:textId="4B6B836B" w:rsidR="007418B7" w:rsidRPr="007A5735" w:rsidRDefault="007418B7" w:rsidP="007418B7">
            <w:pPr>
              <w:spacing w:before="60" w:after="60"/>
            </w:pPr>
            <w:r>
              <w:t>#102</w:t>
            </w:r>
          </w:p>
        </w:tc>
        <w:tc>
          <w:tcPr>
            <w:tcW w:w="1170" w:type="dxa"/>
            <w:shd w:val="clear" w:color="auto" w:fill="00FF00"/>
          </w:tcPr>
          <w:p w14:paraId="3EDCB75D" w14:textId="3139620F" w:rsidR="007418B7" w:rsidRPr="007A5735" w:rsidRDefault="007418B7" w:rsidP="007418B7">
            <w:pPr>
              <w:spacing w:before="60" w:after="60"/>
            </w:pPr>
            <w:r>
              <w:t>Dec 2023</w:t>
            </w:r>
          </w:p>
        </w:tc>
        <w:tc>
          <w:tcPr>
            <w:tcW w:w="1080" w:type="dxa"/>
            <w:shd w:val="clear" w:color="auto" w:fill="00FF00"/>
          </w:tcPr>
          <w:p w14:paraId="34733A83" w14:textId="77777777" w:rsidR="007418B7" w:rsidRPr="007A5735" w:rsidRDefault="007418B7" w:rsidP="007418B7">
            <w:pPr>
              <w:spacing w:before="60" w:after="60"/>
              <w:jc w:val="center"/>
            </w:pPr>
          </w:p>
        </w:tc>
        <w:tc>
          <w:tcPr>
            <w:tcW w:w="5490" w:type="dxa"/>
            <w:shd w:val="clear" w:color="auto" w:fill="00FF00"/>
          </w:tcPr>
          <w:p w14:paraId="43987142" w14:textId="2BF599CD" w:rsidR="007418B7" w:rsidRPr="00EC0A52" w:rsidRDefault="00A215F6" w:rsidP="007418B7">
            <w:pPr>
              <w:spacing w:before="60" w:after="60"/>
              <w:rPr>
                <w:b/>
                <w:bCs/>
              </w:rPr>
            </w:pPr>
            <w:r w:rsidRPr="00EC0A52">
              <w:rPr>
                <w:b/>
                <w:bCs/>
              </w:rPr>
              <w:t>Functional freeze</w:t>
            </w:r>
          </w:p>
        </w:tc>
      </w:tr>
    </w:tbl>
    <w:p w14:paraId="39A6C888" w14:textId="77777777" w:rsidR="00931AF4" w:rsidRDefault="00931AF4" w:rsidP="007D5EF6"/>
    <w:p w14:paraId="4E67CFC3" w14:textId="77777777" w:rsidR="00CD4C7B" w:rsidRPr="00320A6B" w:rsidRDefault="00CD4C7B" w:rsidP="00CD4C7B"/>
    <w:p w14:paraId="7F9A5B2E" w14:textId="77777777" w:rsidR="00CD4C7B" w:rsidRPr="00320A6B" w:rsidRDefault="00CD4C7B" w:rsidP="00CD4C7B">
      <w:pPr>
        <w:pStyle w:val="Heading1"/>
      </w:pPr>
      <w:r w:rsidRPr="00320A6B">
        <w:t>References</w:t>
      </w:r>
    </w:p>
    <w:p w14:paraId="18A46778" w14:textId="4C45C2C8" w:rsidR="00167A87" w:rsidRDefault="00034BF8" w:rsidP="00167A87">
      <w:pPr>
        <w:pStyle w:val="ListParagraph"/>
        <w:widowControl w:val="0"/>
        <w:numPr>
          <w:ilvl w:val="0"/>
          <w:numId w:val="1"/>
        </w:numPr>
        <w:autoSpaceDE w:val="0"/>
        <w:autoSpaceDN w:val="0"/>
        <w:adjustRightInd w:val="0"/>
        <w:spacing w:after="0" w:line="360" w:lineRule="auto"/>
        <w:contextualSpacing w:val="0"/>
        <w:rPr>
          <w:lang w:val="en-US" w:eastAsia="zh-CN"/>
        </w:rPr>
      </w:pPr>
      <w:bookmarkStart w:id="0" w:name="_Ref490247806"/>
      <w:r w:rsidRPr="00F04C08">
        <w:rPr>
          <w:lang w:eastAsia="zh-CN"/>
        </w:rPr>
        <w:t>RP-2</w:t>
      </w:r>
      <w:r w:rsidR="00EA0AAF">
        <w:rPr>
          <w:lang w:eastAsia="zh-CN"/>
        </w:rPr>
        <w:t>2</w:t>
      </w:r>
      <w:r w:rsidR="0075343C">
        <w:rPr>
          <w:lang w:eastAsia="zh-CN"/>
        </w:rPr>
        <w:t>2671</w:t>
      </w:r>
      <w:r w:rsidR="00167A87" w:rsidRPr="00F04C08">
        <w:rPr>
          <w:lang w:val="en-US" w:eastAsia="zh-CN"/>
        </w:rPr>
        <w:t xml:space="preserve">: Revised WID for </w:t>
      </w:r>
      <w:proofErr w:type="spellStart"/>
      <w:r w:rsidR="00167A87" w:rsidRPr="00F04C08">
        <w:rPr>
          <w:lang w:val="en-US" w:eastAsia="zh-CN"/>
        </w:rPr>
        <w:t>NR_</w:t>
      </w:r>
      <w:r w:rsidR="00EA0AAF">
        <w:rPr>
          <w:lang w:val="en-US" w:eastAsia="zh-CN"/>
        </w:rPr>
        <w:t>mobile_</w:t>
      </w:r>
      <w:r w:rsidR="00167A87" w:rsidRPr="00F04C08">
        <w:rPr>
          <w:lang w:val="en-US" w:eastAsia="zh-CN"/>
        </w:rPr>
        <w:t>IAB</w:t>
      </w:r>
      <w:proofErr w:type="spellEnd"/>
      <w:r w:rsidR="00167A87" w:rsidRPr="00F04C08">
        <w:rPr>
          <w:lang w:val="en-US" w:eastAsia="zh-CN"/>
        </w:rPr>
        <w:t>; TSG RAN Meeting #</w:t>
      </w:r>
      <w:r w:rsidR="00BC175D" w:rsidRPr="00F04C08">
        <w:rPr>
          <w:lang w:val="en-US" w:eastAsia="zh-CN"/>
        </w:rPr>
        <w:t>9</w:t>
      </w:r>
      <w:r w:rsidR="0075343C">
        <w:rPr>
          <w:lang w:val="en-US" w:eastAsia="zh-CN"/>
        </w:rPr>
        <w:t>7e</w:t>
      </w:r>
      <w:r w:rsidR="00167A87" w:rsidRPr="00F04C08">
        <w:rPr>
          <w:lang w:val="en-US" w:eastAsia="zh-CN"/>
        </w:rPr>
        <w:t xml:space="preserve">, </w:t>
      </w:r>
      <w:r w:rsidR="0075343C">
        <w:rPr>
          <w:lang w:val="en-US" w:eastAsia="zh-CN"/>
        </w:rPr>
        <w:t>electronic meeting,</w:t>
      </w:r>
      <w:r w:rsidR="00EA0AAF">
        <w:rPr>
          <w:lang w:val="en-US" w:eastAsia="zh-CN"/>
        </w:rPr>
        <w:t xml:space="preserve"> </w:t>
      </w:r>
      <w:r w:rsidR="0075343C">
        <w:rPr>
          <w:lang w:val="en-US" w:eastAsia="zh-CN"/>
        </w:rPr>
        <w:t>Sept. 12 - 16</w:t>
      </w:r>
      <w:r w:rsidR="00167A87" w:rsidRPr="00F04C08">
        <w:rPr>
          <w:lang w:val="en-US" w:eastAsia="zh-CN"/>
        </w:rPr>
        <w:t>, 20</w:t>
      </w:r>
      <w:r w:rsidR="0036720B" w:rsidRPr="00F04C08">
        <w:rPr>
          <w:lang w:val="en-US" w:eastAsia="zh-CN"/>
        </w:rPr>
        <w:t>2</w:t>
      </w:r>
      <w:r w:rsidR="00EA0AAF">
        <w:rPr>
          <w:lang w:val="en-US" w:eastAsia="zh-CN"/>
        </w:rPr>
        <w:t>2</w:t>
      </w:r>
    </w:p>
    <w:p w14:paraId="4BB7BFFD" w14:textId="424C0AAB" w:rsidR="00FB11CA" w:rsidRDefault="00FB11CA" w:rsidP="00FB11CA">
      <w:pPr>
        <w:pStyle w:val="ListParagraph"/>
        <w:widowControl w:val="0"/>
        <w:numPr>
          <w:ilvl w:val="0"/>
          <w:numId w:val="1"/>
        </w:numPr>
        <w:autoSpaceDE w:val="0"/>
        <w:autoSpaceDN w:val="0"/>
        <w:adjustRightInd w:val="0"/>
        <w:spacing w:after="0" w:line="360" w:lineRule="auto"/>
        <w:contextualSpacing w:val="0"/>
        <w:rPr>
          <w:lang w:val="en-US" w:eastAsia="zh-CN"/>
        </w:rPr>
      </w:pPr>
      <w:r w:rsidRPr="00F04C08">
        <w:rPr>
          <w:lang w:eastAsia="zh-CN"/>
        </w:rPr>
        <w:t>RP-2</w:t>
      </w:r>
      <w:r>
        <w:rPr>
          <w:lang w:eastAsia="zh-CN"/>
        </w:rPr>
        <w:t>21060</w:t>
      </w:r>
      <w:r w:rsidRPr="00F04C08">
        <w:rPr>
          <w:lang w:val="en-US" w:eastAsia="zh-CN"/>
        </w:rPr>
        <w:t xml:space="preserve">: </w:t>
      </w:r>
      <w:r>
        <w:rPr>
          <w:lang w:val="en-US" w:eastAsia="zh-CN"/>
        </w:rPr>
        <w:t>Draft Status of TU RAN1 to 4 after RAN#96 v01, Budapest, Hungary, June 6 - 9</w:t>
      </w:r>
      <w:r w:rsidRPr="00F04C08">
        <w:rPr>
          <w:lang w:val="en-US" w:eastAsia="zh-CN"/>
        </w:rPr>
        <w:t>, 202</w:t>
      </w:r>
      <w:r>
        <w:rPr>
          <w:lang w:val="en-US" w:eastAsia="zh-CN"/>
        </w:rPr>
        <w:t>2</w:t>
      </w:r>
    </w:p>
    <w:p w14:paraId="698966B4" w14:textId="535773A3" w:rsidR="00FB11CA" w:rsidRPr="00FB11CA" w:rsidRDefault="00FB11CA" w:rsidP="00FB11CA">
      <w:pPr>
        <w:widowControl w:val="0"/>
        <w:autoSpaceDE w:val="0"/>
        <w:autoSpaceDN w:val="0"/>
        <w:adjustRightInd w:val="0"/>
        <w:spacing w:after="0" w:line="360" w:lineRule="auto"/>
        <w:rPr>
          <w:lang w:val="en-US" w:eastAsia="zh-CN"/>
        </w:rPr>
      </w:pPr>
    </w:p>
    <w:bookmarkEnd w:id="0"/>
    <w:p w14:paraId="239B5211" w14:textId="77777777" w:rsidR="008D0839" w:rsidRPr="00320A6B" w:rsidRDefault="008D0839" w:rsidP="008D0839">
      <w:pPr>
        <w:overflowPunct w:val="0"/>
        <w:autoSpaceDE w:val="0"/>
        <w:autoSpaceDN w:val="0"/>
        <w:adjustRightInd w:val="0"/>
        <w:textAlignment w:val="baseline"/>
      </w:pPr>
    </w:p>
    <w:p w14:paraId="18A8108C" w14:textId="77777777" w:rsidR="00080512" w:rsidRPr="00320A6B" w:rsidRDefault="00080512" w:rsidP="003F28F4">
      <w:pPr>
        <w:overflowPunct w:val="0"/>
        <w:autoSpaceDE w:val="0"/>
        <w:autoSpaceDN w:val="0"/>
        <w:adjustRightInd w:val="0"/>
        <w:ind w:left="357"/>
        <w:textAlignment w:val="baseline"/>
      </w:pPr>
    </w:p>
    <w:sectPr w:rsidR="000805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1ABC3" w14:textId="77777777" w:rsidR="007B2EC1" w:rsidRDefault="007B2EC1">
      <w:r>
        <w:separator/>
      </w:r>
    </w:p>
  </w:endnote>
  <w:endnote w:type="continuationSeparator" w:id="0">
    <w:p w14:paraId="78AE00D0" w14:textId="77777777" w:rsidR="007B2EC1" w:rsidRDefault="007B2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F0928" w14:textId="77777777" w:rsidR="007B2EC1" w:rsidRDefault="007B2EC1">
      <w:r>
        <w:separator/>
      </w:r>
    </w:p>
  </w:footnote>
  <w:footnote w:type="continuationSeparator" w:id="0">
    <w:p w14:paraId="46A77F63" w14:textId="77777777" w:rsidR="007B2EC1" w:rsidRDefault="007B2E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F4461"/>
    <w:multiLevelType w:val="hybridMultilevel"/>
    <w:tmpl w:val="1C880F2A"/>
    <w:lvl w:ilvl="0" w:tplc="91E0EA94">
      <w:start w:val="2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4B6084"/>
    <w:multiLevelType w:val="hybridMultilevel"/>
    <w:tmpl w:val="F3FCCC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E866A3"/>
    <w:multiLevelType w:val="hybridMultilevel"/>
    <w:tmpl w:val="7D50E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6230C4"/>
    <w:multiLevelType w:val="hybridMultilevel"/>
    <w:tmpl w:val="FCA4B18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 w15:restartNumberingAfterBreak="0">
    <w:nsid w:val="0D1B03E7"/>
    <w:multiLevelType w:val="hybridMultilevel"/>
    <w:tmpl w:val="71C880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E5B5C"/>
    <w:multiLevelType w:val="hybridMultilevel"/>
    <w:tmpl w:val="5888E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063CD2"/>
    <w:multiLevelType w:val="hybridMultilevel"/>
    <w:tmpl w:val="0F0C8E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1C58A6"/>
    <w:multiLevelType w:val="hybridMultilevel"/>
    <w:tmpl w:val="8CDC4CC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4C174A"/>
    <w:multiLevelType w:val="hybridMultilevel"/>
    <w:tmpl w:val="76449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4B5A8F"/>
    <w:multiLevelType w:val="hybridMultilevel"/>
    <w:tmpl w:val="F866122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2E090B"/>
    <w:multiLevelType w:val="hybridMultilevel"/>
    <w:tmpl w:val="A8AA1CA8"/>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1" w15:restartNumberingAfterBreak="0">
    <w:nsid w:val="34F72AF1"/>
    <w:multiLevelType w:val="hybridMultilevel"/>
    <w:tmpl w:val="20F0D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81303D"/>
    <w:multiLevelType w:val="hybridMultilevel"/>
    <w:tmpl w:val="7D50FA34"/>
    <w:lvl w:ilvl="0" w:tplc="B154858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08F5FE0"/>
    <w:multiLevelType w:val="hybridMultilevel"/>
    <w:tmpl w:val="2230C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FD6EF3"/>
    <w:multiLevelType w:val="hybridMultilevel"/>
    <w:tmpl w:val="1E4A5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C10572"/>
    <w:multiLevelType w:val="hybridMultilevel"/>
    <w:tmpl w:val="0B2C1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C964B0"/>
    <w:multiLevelType w:val="hybridMultilevel"/>
    <w:tmpl w:val="F2B6EB0C"/>
    <w:lvl w:ilvl="0" w:tplc="0BA6432A">
      <w:start w:val="1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6930D1"/>
    <w:multiLevelType w:val="hybridMultilevel"/>
    <w:tmpl w:val="EB468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145501"/>
    <w:multiLevelType w:val="hybridMultilevel"/>
    <w:tmpl w:val="9A367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A61C89"/>
    <w:multiLevelType w:val="hybridMultilevel"/>
    <w:tmpl w:val="B0C4EFBC"/>
    <w:lvl w:ilvl="0" w:tplc="0BA6432A">
      <w:start w:val="13"/>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A50C35"/>
    <w:multiLevelType w:val="hybridMultilevel"/>
    <w:tmpl w:val="F72AA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E6168E"/>
    <w:multiLevelType w:val="hybridMultilevel"/>
    <w:tmpl w:val="FB662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21012C"/>
    <w:multiLevelType w:val="hybridMultilevel"/>
    <w:tmpl w:val="F0604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CD15E02"/>
    <w:multiLevelType w:val="hybridMultilevel"/>
    <w:tmpl w:val="86E6A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366FBE"/>
    <w:multiLevelType w:val="hybridMultilevel"/>
    <w:tmpl w:val="3F3072B0"/>
    <w:lvl w:ilvl="0" w:tplc="6284E558">
      <w:start w:val="1"/>
      <w:numFmt w:val="bullet"/>
      <w:lvlText w:val="–"/>
      <w:lvlJc w:val="left"/>
      <w:pPr>
        <w:tabs>
          <w:tab w:val="num" w:pos="720"/>
        </w:tabs>
        <w:ind w:left="720" w:hanging="360"/>
      </w:pPr>
      <w:rPr>
        <w:rFonts w:ascii="Times New Roman" w:hAnsi="Times New Roman" w:hint="default"/>
      </w:rPr>
    </w:lvl>
    <w:lvl w:ilvl="1" w:tplc="2352585A">
      <w:start w:val="1"/>
      <w:numFmt w:val="bullet"/>
      <w:lvlText w:val="–"/>
      <w:lvlJc w:val="left"/>
      <w:pPr>
        <w:tabs>
          <w:tab w:val="num" w:pos="1440"/>
        </w:tabs>
        <w:ind w:left="1440" w:hanging="360"/>
      </w:pPr>
      <w:rPr>
        <w:rFonts w:ascii="Times New Roman" w:hAnsi="Times New Roman" w:hint="default"/>
      </w:rPr>
    </w:lvl>
    <w:lvl w:ilvl="2" w:tplc="DDFA4472" w:tentative="1">
      <w:start w:val="1"/>
      <w:numFmt w:val="bullet"/>
      <w:lvlText w:val="–"/>
      <w:lvlJc w:val="left"/>
      <w:pPr>
        <w:tabs>
          <w:tab w:val="num" w:pos="2160"/>
        </w:tabs>
        <w:ind w:left="2160" w:hanging="360"/>
      </w:pPr>
      <w:rPr>
        <w:rFonts w:ascii="Times New Roman" w:hAnsi="Times New Roman" w:hint="default"/>
      </w:rPr>
    </w:lvl>
    <w:lvl w:ilvl="3" w:tplc="240AF4E2" w:tentative="1">
      <w:start w:val="1"/>
      <w:numFmt w:val="bullet"/>
      <w:lvlText w:val="–"/>
      <w:lvlJc w:val="left"/>
      <w:pPr>
        <w:tabs>
          <w:tab w:val="num" w:pos="2880"/>
        </w:tabs>
        <w:ind w:left="2880" w:hanging="360"/>
      </w:pPr>
      <w:rPr>
        <w:rFonts w:ascii="Times New Roman" w:hAnsi="Times New Roman" w:hint="default"/>
      </w:rPr>
    </w:lvl>
    <w:lvl w:ilvl="4" w:tplc="4734F9EC" w:tentative="1">
      <w:start w:val="1"/>
      <w:numFmt w:val="bullet"/>
      <w:lvlText w:val="–"/>
      <w:lvlJc w:val="left"/>
      <w:pPr>
        <w:tabs>
          <w:tab w:val="num" w:pos="3600"/>
        </w:tabs>
        <w:ind w:left="3600" w:hanging="360"/>
      </w:pPr>
      <w:rPr>
        <w:rFonts w:ascii="Times New Roman" w:hAnsi="Times New Roman" w:hint="default"/>
      </w:rPr>
    </w:lvl>
    <w:lvl w:ilvl="5" w:tplc="9F507102" w:tentative="1">
      <w:start w:val="1"/>
      <w:numFmt w:val="bullet"/>
      <w:lvlText w:val="–"/>
      <w:lvlJc w:val="left"/>
      <w:pPr>
        <w:tabs>
          <w:tab w:val="num" w:pos="4320"/>
        </w:tabs>
        <w:ind w:left="4320" w:hanging="360"/>
      </w:pPr>
      <w:rPr>
        <w:rFonts w:ascii="Times New Roman" w:hAnsi="Times New Roman" w:hint="default"/>
      </w:rPr>
    </w:lvl>
    <w:lvl w:ilvl="6" w:tplc="BC42B79E" w:tentative="1">
      <w:start w:val="1"/>
      <w:numFmt w:val="bullet"/>
      <w:lvlText w:val="–"/>
      <w:lvlJc w:val="left"/>
      <w:pPr>
        <w:tabs>
          <w:tab w:val="num" w:pos="5040"/>
        </w:tabs>
        <w:ind w:left="5040" w:hanging="360"/>
      </w:pPr>
      <w:rPr>
        <w:rFonts w:ascii="Times New Roman" w:hAnsi="Times New Roman" w:hint="default"/>
      </w:rPr>
    </w:lvl>
    <w:lvl w:ilvl="7" w:tplc="DE783932" w:tentative="1">
      <w:start w:val="1"/>
      <w:numFmt w:val="bullet"/>
      <w:lvlText w:val="–"/>
      <w:lvlJc w:val="left"/>
      <w:pPr>
        <w:tabs>
          <w:tab w:val="num" w:pos="5760"/>
        </w:tabs>
        <w:ind w:left="5760" w:hanging="360"/>
      </w:pPr>
      <w:rPr>
        <w:rFonts w:ascii="Times New Roman" w:hAnsi="Times New Roman" w:hint="default"/>
      </w:rPr>
    </w:lvl>
    <w:lvl w:ilvl="8" w:tplc="B54EF2B0"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7CB63732"/>
    <w:multiLevelType w:val="multilevel"/>
    <w:tmpl w:val="89784A8A"/>
    <w:lvl w:ilvl="0">
      <w:start w:val="1"/>
      <w:numFmt w:val="bullet"/>
      <w:lvlText w:val="-"/>
      <w:lvlJc w:val="left"/>
      <w:pPr>
        <w:ind w:left="420" w:hanging="420"/>
      </w:pPr>
      <w:rPr>
        <w:rFonts w:ascii="Malgun Gothic" w:eastAsia="Malgun Gothic" w:hAnsi="Malgun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2"/>
  </w:num>
  <w:num w:numId="2">
    <w:abstractNumId w:val="28"/>
  </w:num>
  <w:num w:numId="3">
    <w:abstractNumId w:val="18"/>
  </w:num>
  <w:num w:numId="4">
    <w:abstractNumId w:val="7"/>
  </w:num>
  <w:num w:numId="5">
    <w:abstractNumId w:val="0"/>
  </w:num>
  <w:num w:numId="6">
    <w:abstractNumId w:val="21"/>
  </w:num>
  <w:num w:numId="7">
    <w:abstractNumId w:val="17"/>
  </w:num>
  <w:num w:numId="8">
    <w:abstractNumId w:val="30"/>
  </w:num>
  <w:num w:numId="9">
    <w:abstractNumId w:val="13"/>
  </w:num>
  <w:num w:numId="10">
    <w:abstractNumId w:val="25"/>
  </w:num>
  <w:num w:numId="11">
    <w:abstractNumId w:val="26"/>
  </w:num>
  <w:num w:numId="12">
    <w:abstractNumId w:val="4"/>
  </w:num>
  <w:num w:numId="13">
    <w:abstractNumId w:val="16"/>
  </w:num>
  <w:num w:numId="14">
    <w:abstractNumId w:val="14"/>
  </w:num>
  <w:num w:numId="15">
    <w:abstractNumId w:val="22"/>
  </w:num>
  <w:num w:numId="16">
    <w:abstractNumId w:val="11"/>
  </w:num>
  <w:num w:numId="17">
    <w:abstractNumId w:val="15"/>
  </w:num>
  <w:num w:numId="18">
    <w:abstractNumId w:val="19"/>
  </w:num>
  <w:num w:numId="19">
    <w:abstractNumId w:val="27"/>
  </w:num>
  <w:num w:numId="20">
    <w:abstractNumId w:val="1"/>
  </w:num>
  <w:num w:numId="21">
    <w:abstractNumId w:val="2"/>
  </w:num>
  <w:num w:numId="22">
    <w:abstractNumId w:val="6"/>
  </w:num>
  <w:num w:numId="23">
    <w:abstractNumId w:val="9"/>
  </w:num>
  <w:num w:numId="24">
    <w:abstractNumId w:val="29"/>
  </w:num>
  <w:num w:numId="25">
    <w:abstractNumId w:val="8"/>
  </w:num>
  <w:num w:numId="26">
    <w:abstractNumId w:val="28"/>
  </w:num>
  <w:num w:numId="27">
    <w:abstractNumId w:val="28"/>
  </w:num>
  <w:num w:numId="28">
    <w:abstractNumId w:val="28"/>
  </w:num>
  <w:num w:numId="29">
    <w:abstractNumId w:val="28"/>
  </w:num>
  <w:num w:numId="30">
    <w:abstractNumId w:val="28"/>
  </w:num>
  <w:num w:numId="31">
    <w:abstractNumId w:val="28"/>
  </w:num>
  <w:num w:numId="32">
    <w:abstractNumId w:val="28"/>
  </w:num>
  <w:num w:numId="33">
    <w:abstractNumId w:val="28"/>
  </w:num>
  <w:num w:numId="34">
    <w:abstractNumId w:val="10"/>
  </w:num>
  <w:num w:numId="35">
    <w:abstractNumId w:val="28"/>
  </w:num>
  <w:num w:numId="36">
    <w:abstractNumId w:val="28"/>
  </w:num>
  <w:num w:numId="37">
    <w:abstractNumId w:val="3"/>
  </w:num>
  <w:num w:numId="38">
    <w:abstractNumId w:val="28"/>
  </w:num>
  <w:num w:numId="39">
    <w:abstractNumId w:val="5"/>
  </w:num>
  <w:num w:numId="40">
    <w:abstractNumId w:val="24"/>
  </w:num>
  <w:num w:numId="41">
    <w:abstractNumId w:val="23"/>
  </w:num>
  <w:num w:numId="42">
    <w:abstractNumId w:val="20"/>
  </w:num>
  <w:num w:numId="43">
    <w:abstractNumId w:val="28"/>
  </w:num>
  <w:num w:numId="44">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39F6"/>
    <w:rsid w:val="0000409B"/>
    <w:rsid w:val="000064F6"/>
    <w:rsid w:val="00006EBD"/>
    <w:rsid w:val="00010161"/>
    <w:rsid w:val="00012887"/>
    <w:rsid w:val="00013C23"/>
    <w:rsid w:val="000147A7"/>
    <w:rsid w:val="000152D3"/>
    <w:rsid w:val="0001796A"/>
    <w:rsid w:val="00020686"/>
    <w:rsid w:val="00021C68"/>
    <w:rsid w:val="00023FC6"/>
    <w:rsid w:val="00025CE4"/>
    <w:rsid w:val="00026FC4"/>
    <w:rsid w:val="000305FF"/>
    <w:rsid w:val="00030D3B"/>
    <w:rsid w:val="00030DC5"/>
    <w:rsid w:val="00030F55"/>
    <w:rsid w:val="0003101C"/>
    <w:rsid w:val="00032EA4"/>
    <w:rsid w:val="00033397"/>
    <w:rsid w:val="000338DD"/>
    <w:rsid w:val="00034BF8"/>
    <w:rsid w:val="00035677"/>
    <w:rsid w:val="000365C3"/>
    <w:rsid w:val="000368BE"/>
    <w:rsid w:val="0003767C"/>
    <w:rsid w:val="00037A01"/>
    <w:rsid w:val="00037AFB"/>
    <w:rsid w:val="00040095"/>
    <w:rsid w:val="0004017A"/>
    <w:rsid w:val="0004341F"/>
    <w:rsid w:val="00044ED2"/>
    <w:rsid w:val="00045625"/>
    <w:rsid w:val="0004707F"/>
    <w:rsid w:val="000516D8"/>
    <w:rsid w:val="0005270E"/>
    <w:rsid w:val="000544DE"/>
    <w:rsid w:val="00056DB2"/>
    <w:rsid w:val="0006135D"/>
    <w:rsid w:val="00061505"/>
    <w:rsid w:val="00065659"/>
    <w:rsid w:val="00065D6B"/>
    <w:rsid w:val="00066096"/>
    <w:rsid w:val="00071167"/>
    <w:rsid w:val="000716A1"/>
    <w:rsid w:val="000732E0"/>
    <w:rsid w:val="00073EB1"/>
    <w:rsid w:val="00074261"/>
    <w:rsid w:val="0007762E"/>
    <w:rsid w:val="00077C88"/>
    <w:rsid w:val="00080512"/>
    <w:rsid w:val="000812F8"/>
    <w:rsid w:val="00084591"/>
    <w:rsid w:val="0008762B"/>
    <w:rsid w:val="00087E3D"/>
    <w:rsid w:val="00090401"/>
    <w:rsid w:val="00090468"/>
    <w:rsid w:val="000926D3"/>
    <w:rsid w:val="00093164"/>
    <w:rsid w:val="00096258"/>
    <w:rsid w:val="0009788E"/>
    <w:rsid w:val="000A050C"/>
    <w:rsid w:val="000A3F9B"/>
    <w:rsid w:val="000A5AD5"/>
    <w:rsid w:val="000A7DD4"/>
    <w:rsid w:val="000B0C46"/>
    <w:rsid w:val="000B19D0"/>
    <w:rsid w:val="000B4D19"/>
    <w:rsid w:val="000B7BCF"/>
    <w:rsid w:val="000C0524"/>
    <w:rsid w:val="000C2CA3"/>
    <w:rsid w:val="000C2D34"/>
    <w:rsid w:val="000C415C"/>
    <w:rsid w:val="000C416C"/>
    <w:rsid w:val="000C4AA7"/>
    <w:rsid w:val="000C522B"/>
    <w:rsid w:val="000C5567"/>
    <w:rsid w:val="000C5DF5"/>
    <w:rsid w:val="000C77C8"/>
    <w:rsid w:val="000C7894"/>
    <w:rsid w:val="000D0B0C"/>
    <w:rsid w:val="000D137A"/>
    <w:rsid w:val="000D30A2"/>
    <w:rsid w:val="000D3C9D"/>
    <w:rsid w:val="000D58AB"/>
    <w:rsid w:val="000D6B39"/>
    <w:rsid w:val="000E427B"/>
    <w:rsid w:val="000E49BE"/>
    <w:rsid w:val="000E5617"/>
    <w:rsid w:val="000E6697"/>
    <w:rsid w:val="000F03B7"/>
    <w:rsid w:val="000F2F84"/>
    <w:rsid w:val="000F342D"/>
    <w:rsid w:val="000F5DDE"/>
    <w:rsid w:val="00101232"/>
    <w:rsid w:val="00101BA1"/>
    <w:rsid w:val="00102DAD"/>
    <w:rsid w:val="00104704"/>
    <w:rsid w:val="00106455"/>
    <w:rsid w:val="00107EE0"/>
    <w:rsid w:val="0011222A"/>
    <w:rsid w:val="001158B5"/>
    <w:rsid w:val="00116DE8"/>
    <w:rsid w:val="00120844"/>
    <w:rsid w:val="00120C85"/>
    <w:rsid w:val="001224F1"/>
    <w:rsid w:val="00122700"/>
    <w:rsid w:val="00123DB1"/>
    <w:rsid w:val="001241A8"/>
    <w:rsid w:val="00124B3D"/>
    <w:rsid w:val="00126209"/>
    <w:rsid w:val="00126D29"/>
    <w:rsid w:val="00130949"/>
    <w:rsid w:val="00131495"/>
    <w:rsid w:val="00134105"/>
    <w:rsid w:val="00135C51"/>
    <w:rsid w:val="00135EC2"/>
    <w:rsid w:val="00137B44"/>
    <w:rsid w:val="00140C86"/>
    <w:rsid w:val="0014488C"/>
    <w:rsid w:val="00145075"/>
    <w:rsid w:val="00146FB1"/>
    <w:rsid w:val="0014714F"/>
    <w:rsid w:val="0014751F"/>
    <w:rsid w:val="00147B8F"/>
    <w:rsid w:val="0015058A"/>
    <w:rsid w:val="00152357"/>
    <w:rsid w:val="001568A4"/>
    <w:rsid w:val="00157634"/>
    <w:rsid w:val="0015777C"/>
    <w:rsid w:val="00157B0B"/>
    <w:rsid w:val="0016098E"/>
    <w:rsid w:val="00160AF6"/>
    <w:rsid w:val="00161683"/>
    <w:rsid w:val="001619CF"/>
    <w:rsid w:val="00161F85"/>
    <w:rsid w:val="0016224C"/>
    <w:rsid w:val="00163DF7"/>
    <w:rsid w:val="00163E1F"/>
    <w:rsid w:val="00167246"/>
    <w:rsid w:val="00167A87"/>
    <w:rsid w:val="00174173"/>
    <w:rsid w:val="001741A0"/>
    <w:rsid w:val="001767D8"/>
    <w:rsid w:val="001769F9"/>
    <w:rsid w:val="0017733D"/>
    <w:rsid w:val="0017736D"/>
    <w:rsid w:val="00181A75"/>
    <w:rsid w:val="001822E5"/>
    <w:rsid w:val="00182DE1"/>
    <w:rsid w:val="00183165"/>
    <w:rsid w:val="001833C6"/>
    <w:rsid w:val="00183953"/>
    <w:rsid w:val="001843E7"/>
    <w:rsid w:val="00184B45"/>
    <w:rsid w:val="00186DE6"/>
    <w:rsid w:val="00190C58"/>
    <w:rsid w:val="00194CD0"/>
    <w:rsid w:val="00196C23"/>
    <w:rsid w:val="001A2B4C"/>
    <w:rsid w:val="001A6D2D"/>
    <w:rsid w:val="001A6D8E"/>
    <w:rsid w:val="001A7342"/>
    <w:rsid w:val="001B1387"/>
    <w:rsid w:val="001B39BC"/>
    <w:rsid w:val="001B3DF2"/>
    <w:rsid w:val="001B49C9"/>
    <w:rsid w:val="001B560A"/>
    <w:rsid w:val="001B5FCC"/>
    <w:rsid w:val="001B6282"/>
    <w:rsid w:val="001B720E"/>
    <w:rsid w:val="001C01CB"/>
    <w:rsid w:val="001C0CD7"/>
    <w:rsid w:val="001C28B2"/>
    <w:rsid w:val="001C2B2E"/>
    <w:rsid w:val="001C595C"/>
    <w:rsid w:val="001D379F"/>
    <w:rsid w:val="001D3A7D"/>
    <w:rsid w:val="001D4FB0"/>
    <w:rsid w:val="001D599B"/>
    <w:rsid w:val="001D6CF3"/>
    <w:rsid w:val="001E284D"/>
    <w:rsid w:val="001E53A0"/>
    <w:rsid w:val="001E5C04"/>
    <w:rsid w:val="001E70D7"/>
    <w:rsid w:val="001F168B"/>
    <w:rsid w:val="001F1CFE"/>
    <w:rsid w:val="001F2E7F"/>
    <w:rsid w:val="001F34F3"/>
    <w:rsid w:val="001F5C44"/>
    <w:rsid w:val="001F5CC4"/>
    <w:rsid w:val="001F632B"/>
    <w:rsid w:val="001F7831"/>
    <w:rsid w:val="0020111A"/>
    <w:rsid w:val="002016BF"/>
    <w:rsid w:val="00201844"/>
    <w:rsid w:val="00201B08"/>
    <w:rsid w:val="002029A9"/>
    <w:rsid w:val="00203645"/>
    <w:rsid w:val="0020370C"/>
    <w:rsid w:val="00204045"/>
    <w:rsid w:val="0020425F"/>
    <w:rsid w:val="00206ED3"/>
    <w:rsid w:val="00207079"/>
    <w:rsid w:val="00207B76"/>
    <w:rsid w:val="0021353E"/>
    <w:rsid w:val="002138DD"/>
    <w:rsid w:val="00214E95"/>
    <w:rsid w:val="00215A95"/>
    <w:rsid w:val="00215C7D"/>
    <w:rsid w:val="00216471"/>
    <w:rsid w:val="00216FA7"/>
    <w:rsid w:val="00221DC7"/>
    <w:rsid w:val="00221E06"/>
    <w:rsid w:val="00223AD3"/>
    <w:rsid w:val="00224198"/>
    <w:rsid w:val="002244A9"/>
    <w:rsid w:val="00225498"/>
    <w:rsid w:val="0022589F"/>
    <w:rsid w:val="0022606D"/>
    <w:rsid w:val="00226347"/>
    <w:rsid w:val="00233196"/>
    <w:rsid w:val="00233A4C"/>
    <w:rsid w:val="00235144"/>
    <w:rsid w:val="00242D19"/>
    <w:rsid w:val="0024485F"/>
    <w:rsid w:val="00245B7D"/>
    <w:rsid w:val="00250812"/>
    <w:rsid w:val="00250B04"/>
    <w:rsid w:val="0025406F"/>
    <w:rsid w:val="00256B66"/>
    <w:rsid w:val="00260AE7"/>
    <w:rsid w:val="00262113"/>
    <w:rsid w:val="00262EDD"/>
    <w:rsid w:val="0026614D"/>
    <w:rsid w:val="0027053F"/>
    <w:rsid w:val="00270F19"/>
    <w:rsid w:val="00271E30"/>
    <w:rsid w:val="00271E33"/>
    <w:rsid w:val="00271E96"/>
    <w:rsid w:val="00272C79"/>
    <w:rsid w:val="002747EC"/>
    <w:rsid w:val="00274E85"/>
    <w:rsid w:val="0027537D"/>
    <w:rsid w:val="00277416"/>
    <w:rsid w:val="002779A1"/>
    <w:rsid w:val="002805EC"/>
    <w:rsid w:val="00281980"/>
    <w:rsid w:val="002828C0"/>
    <w:rsid w:val="002855BF"/>
    <w:rsid w:val="00290FC1"/>
    <w:rsid w:val="00293031"/>
    <w:rsid w:val="002956AA"/>
    <w:rsid w:val="002966A8"/>
    <w:rsid w:val="002A00A9"/>
    <w:rsid w:val="002A09FF"/>
    <w:rsid w:val="002A4AD1"/>
    <w:rsid w:val="002A6844"/>
    <w:rsid w:val="002A717B"/>
    <w:rsid w:val="002B0DD2"/>
    <w:rsid w:val="002B17AD"/>
    <w:rsid w:val="002B2ACD"/>
    <w:rsid w:val="002B4AC3"/>
    <w:rsid w:val="002B69DE"/>
    <w:rsid w:val="002B7133"/>
    <w:rsid w:val="002C3919"/>
    <w:rsid w:val="002C6EDD"/>
    <w:rsid w:val="002C708A"/>
    <w:rsid w:val="002D10D9"/>
    <w:rsid w:val="002D2AB9"/>
    <w:rsid w:val="002D4340"/>
    <w:rsid w:val="002D50EB"/>
    <w:rsid w:val="002E13C5"/>
    <w:rsid w:val="002E1D57"/>
    <w:rsid w:val="002E2CD5"/>
    <w:rsid w:val="002E386F"/>
    <w:rsid w:val="002E3CCA"/>
    <w:rsid w:val="002E61FD"/>
    <w:rsid w:val="002E7B35"/>
    <w:rsid w:val="002F0D22"/>
    <w:rsid w:val="002F1ED3"/>
    <w:rsid w:val="002F267E"/>
    <w:rsid w:val="002F3C58"/>
    <w:rsid w:val="002F61D6"/>
    <w:rsid w:val="0030002C"/>
    <w:rsid w:val="003007BF"/>
    <w:rsid w:val="0030249C"/>
    <w:rsid w:val="00305ECA"/>
    <w:rsid w:val="00306271"/>
    <w:rsid w:val="00311C01"/>
    <w:rsid w:val="00311E70"/>
    <w:rsid w:val="00313562"/>
    <w:rsid w:val="003136AE"/>
    <w:rsid w:val="00314064"/>
    <w:rsid w:val="00314429"/>
    <w:rsid w:val="0031467C"/>
    <w:rsid w:val="00316444"/>
    <w:rsid w:val="00316792"/>
    <w:rsid w:val="003169A2"/>
    <w:rsid w:val="003172DC"/>
    <w:rsid w:val="00320A6B"/>
    <w:rsid w:val="00320E41"/>
    <w:rsid w:val="0032112A"/>
    <w:rsid w:val="00321520"/>
    <w:rsid w:val="00322D89"/>
    <w:rsid w:val="00326069"/>
    <w:rsid w:val="00326242"/>
    <w:rsid w:val="0033037A"/>
    <w:rsid w:val="00331D99"/>
    <w:rsid w:val="00335983"/>
    <w:rsid w:val="003360BD"/>
    <w:rsid w:val="00336957"/>
    <w:rsid w:val="00336CEE"/>
    <w:rsid w:val="00336E72"/>
    <w:rsid w:val="00337B1A"/>
    <w:rsid w:val="00340AC4"/>
    <w:rsid w:val="003414FC"/>
    <w:rsid w:val="003417CA"/>
    <w:rsid w:val="003424E1"/>
    <w:rsid w:val="00343C86"/>
    <w:rsid w:val="00344236"/>
    <w:rsid w:val="00344969"/>
    <w:rsid w:val="00344C13"/>
    <w:rsid w:val="003452AB"/>
    <w:rsid w:val="00346B5D"/>
    <w:rsid w:val="00346D47"/>
    <w:rsid w:val="00347001"/>
    <w:rsid w:val="00353EFF"/>
    <w:rsid w:val="003543AB"/>
    <w:rsid w:val="0035462D"/>
    <w:rsid w:val="00354E1B"/>
    <w:rsid w:val="003577E7"/>
    <w:rsid w:val="003603A9"/>
    <w:rsid w:val="00360AEC"/>
    <w:rsid w:val="00360E1A"/>
    <w:rsid w:val="003611C1"/>
    <w:rsid w:val="00362020"/>
    <w:rsid w:val="00362050"/>
    <w:rsid w:val="00365F68"/>
    <w:rsid w:val="0036720B"/>
    <w:rsid w:val="00371744"/>
    <w:rsid w:val="00372D36"/>
    <w:rsid w:val="00374BAF"/>
    <w:rsid w:val="00375A2E"/>
    <w:rsid w:val="00375CCC"/>
    <w:rsid w:val="00376792"/>
    <w:rsid w:val="00380A4A"/>
    <w:rsid w:val="00381FB6"/>
    <w:rsid w:val="00382A17"/>
    <w:rsid w:val="00382AC9"/>
    <w:rsid w:val="00382B15"/>
    <w:rsid w:val="003839E9"/>
    <w:rsid w:val="00383D39"/>
    <w:rsid w:val="00384E6A"/>
    <w:rsid w:val="003860EA"/>
    <w:rsid w:val="0038677D"/>
    <w:rsid w:val="0039145F"/>
    <w:rsid w:val="003921CE"/>
    <w:rsid w:val="00394322"/>
    <w:rsid w:val="00395806"/>
    <w:rsid w:val="003A1265"/>
    <w:rsid w:val="003A16C0"/>
    <w:rsid w:val="003A3EA0"/>
    <w:rsid w:val="003A40EE"/>
    <w:rsid w:val="003A415E"/>
    <w:rsid w:val="003A4664"/>
    <w:rsid w:val="003A4749"/>
    <w:rsid w:val="003A4DA4"/>
    <w:rsid w:val="003A4E37"/>
    <w:rsid w:val="003A50F8"/>
    <w:rsid w:val="003A5C13"/>
    <w:rsid w:val="003B1B8C"/>
    <w:rsid w:val="003B31A7"/>
    <w:rsid w:val="003B3B2C"/>
    <w:rsid w:val="003B3DFA"/>
    <w:rsid w:val="003B40AD"/>
    <w:rsid w:val="003B5BB7"/>
    <w:rsid w:val="003B6713"/>
    <w:rsid w:val="003B7AD1"/>
    <w:rsid w:val="003C0176"/>
    <w:rsid w:val="003C0FA8"/>
    <w:rsid w:val="003C1BCC"/>
    <w:rsid w:val="003C2271"/>
    <w:rsid w:val="003C4E37"/>
    <w:rsid w:val="003C6194"/>
    <w:rsid w:val="003C66DE"/>
    <w:rsid w:val="003D0659"/>
    <w:rsid w:val="003D0AEF"/>
    <w:rsid w:val="003D159B"/>
    <w:rsid w:val="003D2286"/>
    <w:rsid w:val="003D2B58"/>
    <w:rsid w:val="003D2C5B"/>
    <w:rsid w:val="003D3F2A"/>
    <w:rsid w:val="003D3FB5"/>
    <w:rsid w:val="003D4746"/>
    <w:rsid w:val="003D561D"/>
    <w:rsid w:val="003D6072"/>
    <w:rsid w:val="003D7042"/>
    <w:rsid w:val="003E16BE"/>
    <w:rsid w:val="003E1F2D"/>
    <w:rsid w:val="003E4A6A"/>
    <w:rsid w:val="003E4DDA"/>
    <w:rsid w:val="003E588D"/>
    <w:rsid w:val="003E6C37"/>
    <w:rsid w:val="003E6D72"/>
    <w:rsid w:val="003F037E"/>
    <w:rsid w:val="003F1AF2"/>
    <w:rsid w:val="003F28F4"/>
    <w:rsid w:val="003F3E81"/>
    <w:rsid w:val="003F799F"/>
    <w:rsid w:val="00400113"/>
    <w:rsid w:val="00400AF9"/>
    <w:rsid w:val="00401520"/>
    <w:rsid w:val="00401753"/>
    <w:rsid w:val="00401855"/>
    <w:rsid w:val="004032C7"/>
    <w:rsid w:val="00405800"/>
    <w:rsid w:val="00407550"/>
    <w:rsid w:val="00410637"/>
    <w:rsid w:val="004123E8"/>
    <w:rsid w:val="00412662"/>
    <w:rsid w:val="0041296E"/>
    <w:rsid w:val="004174BD"/>
    <w:rsid w:val="00420392"/>
    <w:rsid w:val="004203A6"/>
    <w:rsid w:val="00421A80"/>
    <w:rsid w:val="004223D5"/>
    <w:rsid w:val="0042394C"/>
    <w:rsid w:val="004269D0"/>
    <w:rsid w:val="004275A9"/>
    <w:rsid w:val="00430D92"/>
    <w:rsid w:val="004316D5"/>
    <w:rsid w:val="0043393F"/>
    <w:rsid w:val="00435311"/>
    <w:rsid w:val="004378F1"/>
    <w:rsid w:val="00437E0C"/>
    <w:rsid w:val="00440AA6"/>
    <w:rsid w:val="00443341"/>
    <w:rsid w:val="004477E7"/>
    <w:rsid w:val="00447946"/>
    <w:rsid w:val="004522CC"/>
    <w:rsid w:val="00453473"/>
    <w:rsid w:val="00453994"/>
    <w:rsid w:val="00454656"/>
    <w:rsid w:val="00456872"/>
    <w:rsid w:val="00456B3D"/>
    <w:rsid w:val="00457661"/>
    <w:rsid w:val="00460045"/>
    <w:rsid w:val="00463569"/>
    <w:rsid w:val="00465CB0"/>
    <w:rsid w:val="00466468"/>
    <w:rsid w:val="004672EE"/>
    <w:rsid w:val="00471CDE"/>
    <w:rsid w:val="0047331C"/>
    <w:rsid w:val="00474C33"/>
    <w:rsid w:val="0047536C"/>
    <w:rsid w:val="00476CAD"/>
    <w:rsid w:val="00477455"/>
    <w:rsid w:val="004807E3"/>
    <w:rsid w:val="0048130D"/>
    <w:rsid w:val="004832C4"/>
    <w:rsid w:val="004836E6"/>
    <w:rsid w:val="00483C1D"/>
    <w:rsid w:val="00485492"/>
    <w:rsid w:val="00485BDB"/>
    <w:rsid w:val="004864C2"/>
    <w:rsid w:val="00492258"/>
    <w:rsid w:val="00492558"/>
    <w:rsid w:val="0049656C"/>
    <w:rsid w:val="004972DD"/>
    <w:rsid w:val="004A0319"/>
    <w:rsid w:val="004A2535"/>
    <w:rsid w:val="004A2B72"/>
    <w:rsid w:val="004A32F3"/>
    <w:rsid w:val="004A4700"/>
    <w:rsid w:val="004A59FA"/>
    <w:rsid w:val="004A68F4"/>
    <w:rsid w:val="004B20E3"/>
    <w:rsid w:val="004B39DD"/>
    <w:rsid w:val="004B41F8"/>
    <w:rsid w:val="004B5CED"/>
    <w:rsid w:val="004B62BD"/>
    <w:rsid w:val="004B68D7"/>
    <w:rsid w:val="004B7120"/>
    <w:rsid w:val="004C1531"/>
    <w:rsid w:val="004C1974"/>
    <w:rsid w:val="004C229D"/>
    <w:rsid w:val="004C2E68"/>
    <w:rsid w:val="004C4FDE"/>
    <w:rsid w:val="004C5A95"/>
    <w:rsid w:val="004C6BCC"/>
    <w:rsid w:val="004C7E7C"/>
    <w:rsid w:val="004D1DC6"/>
    <w:rsid w:val="004D3578"/>
    <w:rsid w:val="004D380D"/>
    <w:rsid w:val="004E0C79"/>
    <w:rsid w:val="004E213A"/>
    <w:rsid w:val="004E2917"/>
    <w:rsid w:val="004E383E"/>
    <w:rsid w:val="004E48C4"/>
    <w:rsid w:val="004F0DE1"/>
    <w:rsid w:val="004F10A5"/>
    <w:rsid w:val="004F156A"/>
    <w:rsid w:val="00502735"/>
    <w:rsid w:val="00502BC6"/>
    <w:rsid w:val="00503171"/>
    <w:rsid w:val="005037A0"/>
    <w:rsid w:val="00506C28"/>
    <w:rsid w:val="00511F56"/>
    <w:rsid w:val="0051299A"/>
    <w:rsid w:val="00516518"/>
    <w:rsid w:val="005169F2"/>
    <w:rsid w:val="0051770A"/>
    <w:rsid w:val="00522978"/>
    <w:rsid w:val="005234CD"/>
    <w:rsid w:val="0052374D"/>
    <w:rsid w:val="00523FEE"/>
    <w:rsid w:val="00527DE0"/>
    <w:rsid w:val="00532A92"/>
    <w:rsid w:val="00534DA0"/>
    <w:rsid w:val="0053506A"/>
    <w:rsid w:val="00540007"/>
    <w:rsid w:val="00543E6C"/>
    <w:rsid w:val="00543F5F"/>
    <w:rsid w:val="00546749"/>
    <w:rsid w:val="00546CB4"/>
    <w:rsid w:val="0055050A"/>
    <w:rsid w:val="005506D7"/>
    <w:rsid w:val="00551B44"/>
    <w:rsid w:val="00551ED5"/>
    <w:rsid w:val="00551ED6"/>
    <w:rsid w:val="00551F97"/>
    <w:rsid w:val="00552D11"/>
    <w:rsid w:val="00553021"/>
    <w:rsid w:val="005573CA"/>
    <w:rsid w:val="00557748"/>
    <w:rsid w:val="0056076A"/>
    <w:rsid w:val="0056469D"/>
    <w:rsid w:val="0056480F"/>
    <w:rsid w:val="00565087"/>
    <w:rsid w:val="0056573F"/>
    <w:rsid w:val="00566566"/>
    <w:rsid w:val="005702AA"/>
    <w:rsid w:val="0057072F"/>
    <w:rsid w:val="00570858"/>
    <w:rsid w:val="0057085C"/>
    <w:rsid w:val="00571FB4"/>
    <w:rsid w:val="00573B7D"/>
    <w:rsid w:val="00573DDF"/>
    <w:rsid w:val="005740A5"/>
    <w:rsid w:val="0057551C"/>
    <w:rsid w:val="0057656C"/>
    <w:rsid w:val="00580A44"/>
    <w:rsid w:val="00580E96"/>
    <w:rsid w:val="00582CDB"/>
    <w:rsid w:val="00584EE9"/>
    <w:rsid w:val="005862E2"/>
    <w:rsid w:val="00586897"/>
    <w:rsid w:val="00586CF6"/>
    <w:rsid w:val="00587B48"/>
    <w:rsid w:val="005900CE"/>
    <w:rsid w:val="005920E6"/>
    <w:rsid w:val="00593B6E"/>
    <w:rsid w:val="005A0B84"/>
    <w:rsid w:val="005A14B6"/>
    <w:rsid w:val="005A166D"/>
    <w:rsid w:val="005A6916"/>
    <w:rsid w:val="005B1DC5"/>
    <w:rsid w:val="005B249B"/>
    <w:rsid w:val="005B3C9A"/>
    <w:rsid w:val="005B4603"/>
    <w:rsid w:val="005B46AD"/>
    <w:rsid w:val="005C0207"/>
    <w:rsid w:val="005C15EC"/>
    <w:rsid w:val="005C2845"/>
    <w:rsid w:val="005C43EE"/>
    <w:rsid w:val="005C528A"/>
    <w:rsid w:val="005C5DF6"/>
    <w:rsid w:val="005C6BE9"/>
    <w:rsid w:val="005C7E45"/>
    <w:rsid w:val="005D5447"/>
    <w:rsid w:val="005D661E"/>
    <w:rsid w:val="005E1A07"/>
    <w:rsid w:val="005E5D4F"/>
    <w:rsid w:val="005E6A6C"/>
    <w:rsid w:val="005E6C46"/>
    <w:rsid w:val="005F071B"/>
    <w:rsid w:val="005F21F1"/>
    <w:rsid w:val="005F2EDF"/>
    <w:rsid w:val="005F3692"/>
    <w:rsid w:val="005F4E8E"/>
    <w:rsid w:val="005F6D83"/>
    <w:rsid w:val="005F70C3"/>
    <w:rsid w:val="0060164A"/>
    <w:rsid w:val="00602641"/>
    <w:rsid w:val="00603219"/>
    <w:rsid w:val="00605118"/>
    <w:rsid w:val="006067A4"/>
    <w:rsid w:val="006112AF"/>
    <w:rsid w:val="00611566"/>
    <w:rsid w:val="00613340"/>
    <w:rsid w:val="006144C8"/>
    <w:rsid w:val="00614EE6"/>
    <w:rsid w:val="00615CCD"/>
    <w:rsid w:val="00620CF9"/>
    <w:rsid w:val="00621140"/>
    <w:rsid w:val="006211DA"/>
    <w:rsid w:val="00621371"/>
    <w:rsid w:val="00623713"/>
    <w:rsid w:val="00623A25"/>
    <w:rsid w:val="00626696"/>
    <w:rsid w:val="0062739F"/>
    <w:rsid w:val="00631DBD"/>
    <w:rsid w:val="00632222"/>
    <w:rsid w:val="00635F47"/>
    <w:rsid w:val="00641F14"/>
    <w:rsid w:val="0064327C"/>
    <w:rsid w:val="0064411C"/>
    <w:rsid w:val="006454FE"/>
    <w:rsid w:val="00645D44"/>
    <w:rsid w:val="006460AB"/>
    <w:rsid w:val="006465F3"/>
    <w:rsid w:val="00646D99"/>
    <w:rsid w:val="00647E8B"/>
    <w:rsid w:val="00650084"/>
    <w:rsid w:val="00651125"/>
    <w:rsid w:val="00651A6B"/>
    <w:rsid w:val="00652646"/>
    <w:rsid w:val="006531CD"/>
    <w:rsid w:val="00656910"/>
    <w:rsid w:val="006600CD"/>
    <w:rsid w:val="0066054E"/>
    <w:rsid w:val="00660764"/>
    <w:rsid w:val="00662592"/>
    <w:rsid w:val="0066344B"/>
    <w:rsid w:val="00665BE7"/>
    <w:rsid w:val="00666483"/>
    <w:rsid w:val="00666DD5"/>
    <w:rsid w:val="006678B0"/>
    <w:rsid w:val="00670FA9"/>
    <w:rsid w:val="00672E6C"/>
    <w:rsid w:val="006731E0"/>
    <w:rsid w:val="00673987"/>
    <w:rsid w:val="006762DC"/>
    <w:rsid w:val="0068064C"/>
    <w:rsid w:val="00680C10"/>
    <w:rsid w:val="00681379"/>
    <w:rsid w:val="006829F2"/>
    <w:rsid w:val="00682D58"/>
    <w:rsid w:val="006856CF"/>
    <w:rsid w:val="00685E7C"/>
    <w:rsid w:val="006901D6"/>
    <w:rsid w:val="00692FC3"/>
    <w:rsid w:val="00693373"/>
    <w:rsid w:val="00694012"/>
    <w:rsid w:val="00694D2A"/>
    <w:rsid w:val="006965CD"/>
    <w:rsid w:val="00696DF2"/>
    <w:rsid w:val="00697858"/>
    <w:rsid w:val="006A1436"/>
    <w:rsid w:val="006A180F"/>
    <w:rsid w:val="006A334F"/>
    <w:rsid w:val="006A456D"/>
    <w:rsid w:val="006A5153"/>
    <w:rsid w:val="006A54BE"/>
    <w:rsid w:val="006A6944"/>
    <w:rsid w:val="006B0254"/>
    <w:rsid w:val="006B4D84"/>
    <w:rsid w:val="006B605E"/>
    <w:rsid w:val="006B6466"/>
    <w:rsid w:val="006B7943"/>
    <w:rsid w:val="006C4CC8"/>
    <w:rsid w:val="006C6225"/>
    <w:rsid w:val="006C66D8"/>
    <w:rsid w:val="006D0C80"/>
    <w:rsid w:val="006D0EC9"/>
    <w:rsid w:val="006D1E24"/>
    <w:rsid w:val="006D448F"/>
    <w:rsid w:val="006D4CB0"/>
    <w:rsid w:val="006D7D62"/>
    <w:rsid w:val="006E08C3"/>
    <w:rsid w:val="006E1417"/>
    <w:rsid w:val="006E1583"/>
    <w:rsid w:val="006E4365"/>
    <w:rsid w:val="006E5AD2"/>
    <w:rsid w:val="006E5ED2"/>
    <w:rsid w:val="006E7397"/>
    <w:rsid w:val="006F0D09"/>
    <w:rsid w:val="006F0EE0"/>
    <w:rsid w:val="006F1C88"/>
    <w:rsid w:val="006F25E4"/>
    <w:rsid w:val="006F32EA"/>
    <w:rsid w:val="006F47F6"/>
    <w:rsid w:val="006F5D11"/>
    <w:rsid w:val="006F6A2C"/>
    <w:rsid w:val="006F6E95"/>
    <w:rsid w:val="006F78E6"/>
    <w:rsid w:val="00702AAA"/>
    <w:rsid w:val="00702F97"/>
    <w:rsid w:val="00704C10"/>
    <w:rsid w:val="00705D88"/>
    <w:rsid w:val="00710201"/>
    <w:rsid w:val="0071066B"/>
    <w:rsid w:val="00716280"/>
    <w:rsid w:val="0071689E"/>
    <w:rsid w:val="00717A1C"/>
    <w:rsid w:val="0072014D"/>
    <w:rsid w:val="00721FCB"/>
    <w:rsid w:val="00727896"/>
    <w:rsid w:val="00730422"/>
    <w:rsid w:val="00734A5B"/>
    <w:rsid w:val="00734CEE"/>
    <w:rsid w:val="00735E81"/>
    <w:rsid w:val="00735F8A"/>
    <w:rsid w:val="007418B7"/>
    <w:rsid w:val="00741E7A"/>
    <w:rsid w:val="00744E76"/>
    <w:rsid w:val="007460EF"/>
    <w:rsid w:val="00747A03"/>
    <w:rsid w:val="00747D0A"/>
    <w:rsid w:val="007504A9"/>
    <w:rsid w:val="0075199C"/>
    <w:rsid w:val="0075343C"/>
    <w:rsid w:val="00753591"/>
    <w:rsid w:val="007542F1"/>
    <w:rsid w:val="00757D40"/>
    <w:rsid w:val="007636D3"/>
    <w:rsid w:val="007658B7"/>
    <w:rsid w:val="007665C4"/>
    <w:rsid w:val="0076792F"/>
    <w:rsid w:val="00771416"/>
    <w:rsid w:val="00771BCD"/>
    <w:rsid w:val="00773ACB"/>
    <w:rsid w:val="00776516"/>
    <w:rsid w:val="00776C2C"/>
    <w:rsid w:val="00780299"/>
    <w:rsid w:val="007811A2"/>
    <w:rsid w:val="00781F0F"/>
    <w:rsid w:val="00782C71"/>
    <w:rsid w:val="00783E27"/>
    <w:rsid w:val="0078448D"/>
    <w:rsid w:val="007846F6"/>
    <w:rsid w:val="007851AB"/>
    <w:rsid w:val="00785DE8"/>
    <w:rsid w:val="00786052"/>
    <w:rsid w:val="00786A8D"/>
    <w:rsid w:val="00786DED"/>
    <w:rsid w:val="0078727C"/>
    <w:rsid w:val="00787E4E"/>
    <w:rsid w:val="0079049D"/>
    <w:rsid w:val="00793504"/>
    <w:rsid w:val="00793A53"/>
    <w:rsid w:val="00793CCC"/>
    <w:rsid w:val="00793E48"/>
    <w:rsid w:val="00794590"/>
    <w:rsid w:val="0079664E"/>
    <w:rsid w:val="007A0634"/>
    <w:rsid w:val="007A2383"/>
    <w:rsid w:val="007A5735"/>
    <w:rsid w:val="007A72E5"/>
    <w:rsid w:val="007B18D8"/>
    <w:rsid w:val="007B2EC1"/>
    <w:rsid w:val="007B3472"/>
    <w:rsid w:val="007B5408"/>
    <w:rsid w:val="007B579C"/>
    <w:rsid w:val="007B5C20"/>
    <w:rsid w:val="007B7D44"/>
    <w:rsid w:val="007C0705"/>
    <w:rsid w:val="007C095F"/>
    <w:rsid w:val="007C1897"/>
    <w:rsid w:val="007C2012"/>
    <w:rsid w:val="007C2977"/>
    <w:rsid w:val="007C67D2"/>
    <w:rsid w:val="007C77C4"/>
    <w:rsid w:val="007D107C"/>
    <w:rsid w:val="007D1FD5"/>
    <w:rsid w:val="007D309E"/>
    <w:rsid w:val="007D4B38"/>
    <w:rsid w:val="007D5BED"/>
    <w:rsid w:val="007D5EF6"/>
    <w:rsid w:val="007D692E"/>
    <w:rsid w:val="007D7D25"/>
    <w:rsid w:val="007E4556"/>
    <w:rsid w:val="007E457A"/>
    <w:rsid w:val="007E515A"/>
    <w:rsid w:val="007F04EE"/>
    <w:rsid w:val="007F14AD"/>
    <w:rsid w:val="007F31EB"/>
    <w:rsid w:val="007F7268"/>
    <w:rsid w:val="007F7342"/>
    <w:rsid w:val="00800D57"/>
    <w:rsid w:val="008028A4"/>
    <w:rsid w:val="0080333D"/>
    <w:rsid w:val="00805E0B"/>
    <w:rsid w:val="00806310"/>
    <w:rsid w:val="00812B0C"/>
    <w:rsid w:val="00813245"/>
    <w:rsid w:val="00815694"/>
    <w:rsid w:val="00815852"/>
    <w:rsid w:val="008168B6"/>
    <w:rsid w:val="00816D27"/>
    <w:rsid w:val="00817883"/>
    <w:rsid w:val="00820AB0"/>
    <w:rsid w:val="0082162B"/>
    <w:rsid w:val="00821AED"/>
    <w:rsid w:val="00822184"/>
    <w:rsid w:val="00823732"/>
    <w:rsid w:val="00823DA9"/>
    <w:rsid w:val="00824755"/>
    <w:rsid w:val="008265B1"/>
    <w:rsid w:val="008267DC"/>
    <w:rsid w:val="008324A5"/>
    <w:rsid w:val="00834604"/>
    <w:rsid w:val="008348EB"/>
    <w:rsid w:val="00834A6D"/>
    <w:rsid w:val="00845E80"/>
    <w:rsid w:val="0084763A"/>
    <w:rsid w:val="00850BBB"/>
    <w:rsid w:val="008526B5"/>
    <w:rsid w:val="008541B8"/>
    <w:rsid w:val="00854A4F"/>
    <w:rsid w:val="00856127"/>
    <w:rsid w:val="0085698E"/>
    <w:rsid w:val="008571AD"/>
    <w:rsid w:val="00857756"/>
    <w:rsid w:val="00860820"/>
    <w:rsid w:val="00860D01"/>
    <w:rsid w:val="0086528E"/>
    <w:rsid w:val="00867D0B"/>
    <w:rsid w:val="00867F46"/>
    <w:rsid w:val="00870B46"/>
    <w:rsid w:val="00873320"/>
    <w:rsid w:val="00874665"/>
    <w:rsid w:val="008765A4"/>
    <w:rsid w:val="008768CA"/>
    <w:rsid w:val="008773D4"/>
    <w:rsid w:val="00877EF9"/>
    <w:rsid w:val="00880559"/>
    <w:rsid w:val="00880FF7"/>
    <w:rsid w:val="008811ED"/>
    <w:rsid w:val="00881CEB"/>
    <w:rsid w:val="00882AE0"/>
    <w:rsid w:val="00882C69"/>
    <w:rsid w:val="00884F4E"/>
    <w:rsid w:val="00885EAC"/>
    <w:rsid w:val="00886422"/>
    <w:rsid w:val="00887C52"/>
    <w:rsid w:val="008916F0"/>
    <w:rsid w:val="00893663"/>
    <w:rsid w:val="00894069"/>
    <w:rsid w:val="008A0727"/>
    <w:rsid w:val="008A07BA"/>
    <w:rsid w:val="008A15D5"/>
    <w:rsid w:val="008A203C"/>
    <w:rsid w:val="008A27FC"/>
    <w:rsid w:val="008A2D12"/>
    <w:rsid w:val="008B192A"/>
    <w:rsid w:val="008B44F1"/>
    <w:rsid w:val="008B5306"/>
    <w:rsid w:val="008B681A"/>
    <w:rsid w:val="008C0E06"/>
    <w:rsid w:val="008C1A63"/>
    <w:rsid w:val="008C20F7"/>
    <w:rsid w:val="008C35C7"/>
    <w:rsid w:val="008C3F92"/>
    <w:rsid w:val="008C42B8"/>
    <w:rsid w:val="008C7888"/>
    <w:rsid w:val="008D05CE"/>
    <w:rsid w:val="008D0839"/>
    <w:rsid w:val="008D1CD5"/>
    <w:rsid w:val="008D2258"/>
    <w:rsid w:val="008D467A"/>
    <w:rsid w:val="008E131E"/>
    <w:rsid w:val="008E345E"/>
    <w:rsid w:val="008E3B19"/>
    <w:rsid w:val="008E412B"/>
    <w:rsid w:val="008F2039"/>
    <w:rsid w:val="008F2BF7"/>
    <w:rsid w:val="008F2E9A"/>
    <w:rsid w:val="00901335"/>
    <w:rsid w:val="0090187C"/>
    <w:rsid w:val="009024E8"/>
    <w:rsid w:val="0090271F"/>
    <w:rsid w:val="00902DB9"/>
    <w:rsid w:val="0090466A"/>
    <w:rsid w:val="009062D3"/>
    <w:rsid w:val="00907DD2"/>
    <w:rsid w:val="00911DEA"/>
    <w:rsid w:val="00912CD4"/>
    <w:rsid w:val="00917ABE"/>
    <w:rsid w:val="0092024A"/>
    <w:rsid w:val="00921F58"/>
    <w:rsid w:val="00922DC1"/>
    <w:rsid w:val="0092322B"/>
    <w:rsid w:val="00924D2C"/>
    <w:rsid w:val="0092657D"/>
    <w:rsid w:val="00931360"/>
    <w:rsid w:val="00931AF4"/>
    <w:rsid w:val="00933F83"/>
    <w:rsid w:val="00936071"/>
    <w:rsid w:val="00940212"/>
    <w:rsid w:val="0094197F"/>
    <w:rsid w:val="00942E6A"/>
    <w:rsid w:val="00942EC2"/>
    <w:rsid w:val="009447E6"/>
    <w:rsid w:val="0094798C"/>
    <w:rsid w:val="00952A0E"/>
    <w:rsid w:val="0095306B"/>
    <w:rsid w:val="0095382B"/>
    <w:rsid w:val="00955470"/>
    <w:rsid w:val="00956A9D"/>
    <w:rsid w:val="00957D2B"/>
    <w:rsid w:val="00957E6F"/>
    <w:rsid w:val="00961B32"/>
    <w:rsid w:val="00962174"/>
    <w:rsid w:val="0096294B"/>
    <w:rsid w:val="00964344"/>
    <w:rsid w:val="009656AD"/>
    <w:rsid w:val="009658F8"/>
    <w:rsid w:val="009709BE"/>
    <w:rsid w:val="00970DB3"/>
    <w:rsid w:val="00971212"/>
    <w:rsid w:val="009738F6"/>
    <w:rsid w:val="00974940"/>
    <w:rsid w:val="00974B05"/>
    <w:rsid w:val="00974BB0"/>
    <w:rsid w:val="0097702E"/>
    <w:rsid w:val="009777CF"/>
    <w:rsid w:val="0098205E"/>
    <w:rsid w:val="00983387"/>
    <w:rsid w:val="00983F29"/>
    <w:rsid w:val="00984778"/>
    <w:rsid w:val="009851DF"/>
    <w:rsid w:val="009859BF"/>
    <w:rsid w:val="009871BA"/>
    <w:rsid w:val="009877F1"/>
    <w:rsid w:val="00990913"/>
    <w:rsid w:val="00991EA8"/>
    <w:rsid w:val="00993EBD"/>
    <w:rsid w:val="009951D6"/>
    <w:rsid w:val="00995433"/>
    <w:rsid w:val="00995C57"/>
    <w:rsid w:val="00996146"/>
    <w:rsid w:val="009A0AF3"/>
    <w:rsid w:val="009A1A7C"/>
    <w:rsid w:val="009A1E95"/>
    <w:rsid w:val="009A36A2"/>
    <w:rsid w:val="009A443C"/>
    <w:rsid w:val="009A50C5"/>
    <w:rsid w:val="009A7362"/>
    <w:rsid w:val="009A7F1A"/>
    <w:rsid w:val="009B07CD"/>
    <w:rsid w:val="009B113E"/>
    <w:rsid w:val="009B16DE"/>
    <w:rsid w:val="009B2074"/>
    <w:rsid w:val="009B6E5C"/>
    <w:rsid w:val="009B706A"/>
    <w:rsid w:val="009B70A3"/>
    <w:rsid w:val="009B73A2"/>
    <w:rsid w:val="009C19E9"/>
    <w:rsid w:val="009C2148"/>
    <w:rsid w:val="009C427D"/>
    <w:rsid w:val="009C4B6F"/>
    <w:rsid w:val="009D0363"/>
    <w:rsid w:val="009D0CD3"/>
    <w:rsid w:val="009D13CA"/>
    <w:rsid w:val="009D2DA6"/>
    <w:rsid w:val="009D3714"/>
    <w:rsid w:val="009D4FAF"/>
    <w:rsid w:val="009D5E99"/>
    <w:rsid w:val="009D63AB"/>
    <w:rsid w:val="009D7755"/>
    <w:rsid w:val="009E079A"/>
    <w:rsid w:val="009E1A17"/>
    <w:rsid w:val="009E2AA6"/>
    <w:rsid w:val="009E3C02"/>
    <w:rsid w:val="009E3D1A"/>
    <w:rsid w:val="009E44ED"/>
    <w:rsid w:val="009E747C"/>
    <w:rsid w:val="009E79BE"/>
    <w:rsid w:val="009F07C1"/>
    <w:rsid w:val="009F10CA"/>
    <w:rsid w:val="009F1F82"/>
    <w:rsid w:val="009F2F08"/>
    <w:rsid w:val="009F7E84"/>
    <w:rsid w:val="00A03B42"/>
    <w:rsid w:val="00A05DE2"/>
    <w:rsid w:val="00A067FE"/>
    <w:rsid w:val="00A10F02"/>
    <w:rsid w:val="00A11888"/>
    <w:rsid w:val="00A14E25"/>
    <w:rsid w:val="00A15FB2"/>
    <w:rsid w:val="00A204CA"/>
    <w:rsid w:val="00A207D2"/>
    <w:rsid w:val="00A215F6"/>
    <w:rsid w:val="00A23966"/>
    <w:rsid w:val="00A23AC0"/>
    <w:rsid w:val="00A242F5"/>
    <w:rsid w:val="00A25A22"/>
    <w:rsid w:val="00A26593"/>
    <w:rsid w:val="00A300A0"/>
    <w:rsid w:val="00A30E3E"/>
    <w:rsid w:val="00A31AB2"/>
    <w:rsid w:val="00A31D17"/>
    <w:rsid w:val="00A32493"/>
    <w:rsid w:val="00A32E13"/>
    <w:rsid w:val="00A35830"/>
    <w:rsid w:val="00A423AE"/>
    <w:rsid w:val="00A43A2E"/>
    <w:rsid w:val="00A44AE9"/>
    <w:rsid w:val="00A4513F"/>
    <w:rsid w:val="00A45665"/>
    <w:rsid w:val="00A52986"/>
    <w:rsid w:val="00A52CC6"/>
    <w:rsid w:val="00A53724"/>
    <w:rsid w:val="00A54875"/>
    <w:rsid w:val="00A55549"/>
    <w:rsid w:val="00A55928"/>
    <w:rsid w:val="00A566A2"/>
    <w:rsid w:val="00A62BFC"/>
    <w:rsid w:val="00A6496B"/>
    <w:rsid w:val="00A65425"/>
    <w:rsid w:val="00A65C1F"/>
    <w:rsid w:val="00A718DA"/>
    <w:rsid w:val="00A7247E"/>
    <w:rsid w:val="00A743AC"/>
    <w:rsid w:val="00A74826"/>
    <w:rsid w:val="00A74C06"/>
    <w:rsid w:val="00A75305"/>
    <w:rsid w:val="00A753E1"/>
    <w:rsid w:val="00A77F59"/>
    <w:rsid w:val="00A80334"/>
    <w:rsid w:val="00A82346"/>
    <w:rsid w:val="00A825BF"/>
    <w:rsid w:val="00A845B8"/>
    <w:rsid w:val="00A85BB3"/>
    <w:rsid w:val="00A87209"/>
    <w:rsid w:val="00A951F0"/>
    <w:rsid w:val="00A954D8"/>
    <w:rsid w:val="00A9671C"/>
    <w:rsid w:val="00A9769E"/>
    <w:rsid w:val="00A97749"/>
    <w:rsid w:val="00AA1553"/>
    <w:rsid w:val="00AA4494"/>
    <w:rsid w:val="00AA57EE"/>
    <w:rsid w:val="00AA7EC1"/>
    <w:rsid w:val="00AB0409"/>
    <w:rsid w:val="00AB0FA6"/>
    <w:rsid w:val="00AB1408"/>
    <w:rsid w:val="00AB163A"/>
    <w:rsid w:val="00AB17A0"/>
    <w:rsid w:val="00AB1A97"/>
    <w:rsid w:val="00AB27C6"/>
    <w:rsid w:val="00AB4F3D"/>
    <w:rsid w:val="00AB504B"/>
    <w:rsid w:val="00AB5A5A"/>
    <w:rsid w:val="00AB71C6"/>
    <w:rsid w:val="00AB7EA2"/>
    <w:rsid w:val="00AC1E31"/>
    <w:rsid w:val="00AC26C2"/>
    <w:rsid w:val="00AC3E63"/>
    <w:rsid w:val="00AC4320"/>
    <w:rsid w:val="00AC53FE"/>
    <w:rsid w:val="00AD0C68"/>
    <w:rsid w:val="00AD0F1D"/>
    <w:rsid w:val="00AD217F"/>
    <w:rsid w:val="00AD2619"/>
    <w:rsid w:val="00AD5427"/>
    <w:rsid w:val="00AD5B72"/>
    <w:rsid w:val="00AD7EB7"/>
    <w:rsid w:val="00AE06A4"/>
    <w:rsid w:val="00AE095D"/>
    <w:rsid w:val="00AE1871"/>
    <w:rsid w:val="00AE26C0"/>
    <w:rsid w:val="00AE32B8"/>
    <w:rsid w:val="00AE35AC"/>
    <w:rsid w:val="00AE5998"/>
    <w:rsid w:val="00AE5A3F"/>
    <w:rsid w:val="00AE67B2"/>
    <w:rsid w:val="00AE7394"/>
    <w:rsid w:val="00AE7935"/>
    <w:rsid w:val="00AF1C7D"/>
    <w:rsid w:val="00AF20A6"/>
    <w:rsid w:val="00AF2778"/>
    <w:rsid w:val="00AF3563"/>
    <w:rsid w:val="00AF373D"/>
    <w:rsid w:val="00AF6272"/>
    <w:rsid w:val="00B002EA"/>
    <w:rsid w:val="00B024E5"/>
    <w:rsid w:val="00B033FA"/>
    <w:rsid w:val="00B0343F"/>
    <w:rsid w:val="00B046A0"/>
    <w:rsid w:val="00B0648D"/>
    <w:rsid w:val="00B07AAA"/>
    <w:rsid w:val="00B10754"/>
    <w:rsid w:val="00B11743"/>
    <w:rsid w:val="00B1192D"/>
    <w:rsid w:val="00B11CB0"/>
    <w:rsid w:val="00B15449"/>
    <w:rsid w:val="00B154C9"/>
    <w:rsid w:val="00B15627"/>
    <w:rsid w:val="00B15ADA"/>
    <w:rsid w:val="00B1608D"/>
    <w:rsid w:val="00B1608F"/>
    <w:rsid w:val="00B16E48"/>
    <w:rsid w:val="00B2397F"/>
    <w:rsid w:val="00B2755F"/>
    <w:rsid w:val="00B30ADA"/>
    <w:rsid w:val="00B331AE"/>
    <w:rsid w:val="00B359B7"/>
    <w:rsid w:val="00B36133"/>
    <w:rsid w:val="00B36BDD"/>
    <w:rsid w:val="00B40C67"/>
    <w:rsid w:val="00B42667"/>
    <w:rsid w:val="00B444B8"/>
    <w:rsid w:val="00B4746E"/>
    <w:rsid w:val="00B47D2B"/>
    <w:rsid w:val="00B47FD1"/>
    <w:rsid w:val="00B516BB"/>
    <w:rsid w:val="00B51B0A"/>
    <w:rsid w:val="00B5205D"/>
    <w:rsid w:val="00B54665"/>
    <w:rsid w:val="00B61417"/>
    <w:rsid w:val="00B62989"/>
    <w:rsid w:val="00B633C3"/>
    <w:rsid w:val="00B6406E"/>
    <w:rsid w:val="00B642B6"/>
    <w:rsid w:val="00B65E42"/>
    <w:rsid w:val="00B6646D"/>
    <w:rsid w:val="00B6737A"/>
    <w:rsid w:val="00B701A0"/>
    <w:rsid w:val="00B72CC9"/>
    <w:rsid w:val="00B73D0C"/>
    <w:rsid w:val="00B74842"/>
    <w:rsid w:val="00B751DC"/>
    <w:rsid w:val="00B8019B"/>
    <w:rsid w:val="00B82DD7"/>
    <w:rsid w:val="00B83F9A"/>
    <w:rsid w:val="00B84B18"/>
    <w:rsid w:val="00B86A6B"/>
    <w:rsid w:val="00B8739B"/>
    <w:rsid w:val="00B87D00"/>
    <w:rsid w:val="00B912B1"/>
    <w:rsid w:val="00B96CCF"/>
    <w:rsid w:val="00B97C71"/>
    <w:rsid w:val="00B97CBC"/>
    <w:rsid w:val="00BA2ABC"/>
    <w:rsid w:val="00BA3230"/>
    <w:rsid w:val="00BA37B5"/>
    <w:rsid w:val="00BA3913"/>
    <w:rsid w:val="00BA601F"/>
    <w:rsid w:val="00BA6B3D"/>
    <w:rsid w:val="00BA7FDD"/>
    <w:rsid w:val="00BB1993"/>
    <w:rsid w:val="00BB1D64"/>
    <w:rsid w:val="00BB5E22"/>
    <w:rsid w:val="00BC02B4"/>
    <w:rsid w:val="00BC136A"/>
    <w:rsid w:val="00BC175D"/>
    <w:rsid w:val="00BC1BBC"/>
    <w:rsid w:val="00BC1C99"/>
    <w:rsid w:val="00BC2D6C"/>
    <w:rsid w:val="00BC41B5"/>
    <w:rsid w:val="00BC5A4D"/>
    <w:rsid w:val="00BC7783"/>
    <w:rsid w:val="00BD091C"/>
    <w:rsid w:val="00BD1631"/>
    <w:rsid w:val="00BD31D3"/>
    <w:rsid w:val="00BD55FC"/>
    <w:rsid w:val="00BD6273"/>
    <w:rsid w:val="00BD67B1"/>
    <w:rsid w:val="00BE5261"/>
    <w:rsid w:val="00BE7500"/>
    <w:rsid w:val="00BE7B3F"/>
    <w:rsid w:val="00BF4416"/>
    <w:rsid w:val="00BF449E"/>
    <w:rsid w:val="00BF46D7"/>
    <w:rsid w:val="00BF5561"/>
    <w:rsid w:val="00BF630D"/>
    <w:rsid w:val="00BF6EB6"/>
    <w:rsid w:val="00C03D2D"/>
    <w:rsid w:val="00C042E6"/>
    <w:rsid w:val="00C07B22"/>
    <w:rsid w:val="00C07D96"/>
    <w:rsid w:val="00C10DF1"/>
    <w:rsid w:val="00C12B51"/>
    <w:rsid w:val="00C13DC1"/>
    <w:rsid w:val="00C15264"/>
    <w:rsid w:val="00C15795"/>
    <w:rsid w:val="00C16357"/>
    <w:rsid w:val="00C17978"/>
    <w:rsid w:val="00C2032B"/>
    <w:rsid w:val="00C20E9C"/>
    <w:rsid w:val="00C235C7"/>
    <w:rsid w:val="00C23FA7"/>
    <w:rsid w:val="00C24650"/>
    <w:rsid w:val="00C2597A"/>
    <w:rsid w:val="00C25AAF"/>
    <w:rsid w:val="00C25BD1"/>
    <w:rsid w:val="00C27752"/>
    <w:rsid w:val="00C27B36"/>
    <w:rsid w:val="00C31C47"/>
    <w:rsid w:val="00C32347"/>
    <w:rsid w:val="00C33079"/>
    <w:rsid w:val="00C330DF"/>
    <w:rsid w:val="00C333E9"/>
    <w:rsid w:val="00C34F52"/>
    <w:rsid w:val="00C37FDE"/>
    <w:rsid w:val="00C41500"/>
    <w:rsid w:val="00C42782"/>
    <w:rsid w:val="00C43926"/>
    <w:rsid w:val="00C4443E"/>
    <w:rsid w:val="00C4644A"/>
    <w:rsid w:val="00C47D2D"/>
    <w:rsid w:val="00C47F3D"/>
    <w:rsid w:val="00C51D27"/>
    <w:rsid w:val="00C54E61"/>
    <w:rsid w:val="00C556FB"/>
    <w:rsid w:val="00C614CA"/>
    <w:rsid w:val="00C614FA"/>
    <w:rsid w:val="00C62547"/>
    <w:rsid w:val="00C6309C"/>
    <w:rsid w:val="00C63220"/>
    <w:rsid w:val="00C6391F"/>
    <w:rsid w:val="00C64F82"/>
    <w:rsid w:val="00C65F6D"/>
    <w:rsid w:val="00C65FAE"/>
    <w:rsid w:val="00C7087A"/>
    <w:rsid w:val="00C709E8"/>
    <w:rsid w:val="00C72837"/>
    <w:rsid w:val="00C74A7B"/>
    <w:rsid w:val="00C768BB"/>
    <w:rsid w:val="00C773BD"/>
    <w:rsid w:val="00C8235D"/>
    <w:rsid w:val="00C8253A"/>
    <w:rsid w:val="00C8368A"/>
    <w:rsid w:val="00C83A13"/>
    <w:rsid w:val="00C844E3"/>
    <w:rsid w:val="00C85564"/>
    <w:rsid w:val="00C903F3"/>
    <w:rsid w:val="00C9068C"/>
    <w:rsid w:val="00C91051"/>
    <w:rsid w:val="00C9285D"/>
    <w:rsid w:val="00C92967"/>
    <w:rsid w:val="00C9499A"/>
    <w:rsid w:val="00C97DD9"/>
    <w:rsid w:val="00CA0C6F"/>
    <w:rsid w:val="00CA160C"/>
    <w:rsid w:val="00CA3D0C"/>
    <w:rsid w:val="00CA4CC4"/>
    <w:rsid w:val="00CA55A2"/>
    <w:rsid w:val="00CA6073"/>
    <w:rsid w:val="00CA654B"/>
    <w:rsid w:val="00CA7FB5"/>
    <w:rsid w:val="00CB1831"/>
    <w:rsid w:val="00CB192D"/>
    <w:rsid w:val="00CB20EE"/>
    <w:rsid w:val="00CB474B"/>
    <w:rsid w:val="00CC05BA"/>
    <w:rsid w:val="00CC365E"/>
    <w:rsid w:val="00CC4FA1"/>
    <w:rsid w:val="00CD0243"/>
    <w:rsid w:val="00CD1CFE"/>
    <w:rsid w:val="00CD3E58"/>
    <w:rsid w:val="00CD4A61"/>
    <w:rsid w:val="00CD4C7B"/>
    <w:rsid w:val="00CD6435"/>
    <w:rsid w:val="00CE054B"/>
    <w:rsid w:val="00CE3213"/>
    <w:rsid w:val="00CE3BD1"/>
    <w:rsid w:val="00CE3E5A"/>
    <w:rsid w:val="00CE476C"/>
    <w:rsid w:val="00CF07F5"/>
    <w:rsid w:val="00CF2C9F"/>
    <w:rsid w:val="00CF5B76"/>
    <w:rsid w:val="00CF77AE"/>
    <w:rsid w:val="00D00174"/>
    <w:rsid w:val="00D04103"/>
    <w:rsid w:val="00D048E7"/>
    <w:rsid w:val="00D05C9E"/>
    <w:rsid w:val="00D06F6A"/>
    <w:rsid w:val="00D133BA"/>
    <w:rsid w:val="00D20104"/>
    <w:rsid w:val="00D20E7D"/>
    <w:rsid w:val="00D23786"/>
    <w:rsid w:val="00D24D40"/>
    <w:rsid w:val="00D26AA2"/>
    <w:rsid w:val="00D27E3D"/>
    <w:rsid w:val="00D3258F"/>
    <w:rsid w:val="00D33118"/>
    <w:rsid w:val="00D34B1E"/>
    <w:rsid w:val="00D402F5"/>
    <w:rsid w:val="00D41585"/>
    <w:rsid w:val="00D42844"/>
    <w:rsid w:val="00D43109"/>
    <w:rsid w:val="00D44328"/>
    <w:rsid w:val="00D444FC"/>
    <w:rsid w:val="00D450E9"/>
    <w:rsid w:val="00D50FAB"/>
    <w:rsid w:val="00D548D7"/>
    <w:rsid w:val="00D54EF9"/>
    <w:rsid w:val="00D57B51"/>
    <w:rsid w:val="00D62E82"/>
    <w:rsid w:val="00D63BB4"/>
    <w:rsid w:val="00D64B2D"/>
    <w:rsid w:val="00D66F34"/>
    <w:rsid w:val="00D679C7"/>
    <w:rsid w:val="00D738D6"/>
    <w:rsid w:val="00D742F4"/>
    <w:rsid w:val="00D75638"/>
    <w:rsid w:val="00D80795"/>
    <w:rsid w:val="00D8694E"/>
    <w:rsid w:val="00D870B2"/>
    <w:rsid w:val="00D87A08"/>
    <w:rsid w:val="00D87E00"/>
    <w:rsid w:val="00D9134D"/>
    <w:rsid w:val="00D91BCA"/>
    <w:rsid w:val="00D95AF8"/>
    <w:rsid w:val="00D95F4A"/>
    <w:rsid w:val="00D96D11"/>
    <w:rsid w:val="00DA046B"/>
    <w:rsid w:val="00DA0867"/>
    <w:rsid w:val="00DA1584"/>
    <w:rsid w:val="00DA1E58"/>
    <w:rsid w:val="00DA2930"/>
    <w:rsid w:val="00DA4533"/>
    <w:rsid w:val="00DA5616"/>
    <w:rsid w:val="00DA5CBB"/>
    <w:rsid w:val="00DA5F98"/>
    <w:rsid w:val="00DA7A03"/>
    <w:rsid w:val="00DB033E"/>
    <w:rsid w:val="00DB1818"/>
    <w:rsid w:val="00DB276F"/>
    <w:rsid w:val="00DB2B5D"/>
    <w:rsid w:val="00DB4BA8"/>
    <w:rsid w:val="00DB6E8D"/>
    <w:rsid w:val="00DB72F8"/>
    <w:rsid w:val="00DC17FD"/>
    <w:rsid w:val="00DC309B"/>
    <w:rsid w:val="00DC41E9"/>
    <w:rsid w:val="00DC4DA2"/>
    <w:rsid w:val="00DC50B4"/>
    <w:rsid w:val="00DC5F65"/>
    <w:rsid w:val="00DC7854"/>
    <w:rsid w:val="00DD06F0"/>
    <w:rsid w:val="00DD102D"/>
    <w:rsid w:val="00DD2B9D"/>
    <w:rsid w:val="00DD37BF"/>
    <w:rsid w:val="00DD43BA"/>
    <w:rsid w:val="00DD70FA"/>
    <w:rsid w:val="00DD722F"/>
    <w:rsid w:val="00DE0D91"/>
    <w:rsid w:val="00DE1094"/>
    <w:rsid w:val="00DE17D1"/>
    <w:rsid w:val="00DE44B0"/>
    <w:rsid w:val="00DE4A98"/>
    <w:rsid w:val="00DE56A5"/>
    <w:rsid w:val="00DE5874"/>
    <w:rsid w:val="00DF08B7"/>
    <w:rsid w:val="00DF2B7B"/>
    <w:rsid w:val="00DF5B0C"/>
    <w:rsid w:val="00E02F6A"/>
    <w:rsid w:val="00E03198"/>
    <w:rsid w:val="00E03A46"/>
    <w:rsid w:val="00E03F18"/>
    <w:rsid w:val="00E0415B"/>
    <w:rsid w:val="00E06135"/>
    <w:rsid w:val="00E062E3"/>
    <w:rsid w:val="00E074C7"/>
    <w:rsid w:val="00E113C0"/>
    <w:rsid w:val="00E23537"/>
    <w:rsid w:val="00E25BEF"/>
    <w:rsid w:val="00E25C19"/>
    <w:rsid w:val="00E307FC"/>
    <w:rsid w:val="00E313B9"/>
    <w:rsid w:val="00E31932"/>
    <w:rsid w:val="00E31965"/>
    <w:rsid w:val="00E31E89"/>
    <w:rsid w:val="00E33147"/>
    <w:rsid w:val="00E34168"/>
    <w:rsid w:val="00E35793"/>
    <w:rsid w:val="00E36407"/>
    <w:rsid w:val="00E4026E"/>
    <w:rsid w:val="00E40E41"/>
    <w:rsid w:val="00E42D93"/>
    <w:rsid w:val="00E448A1"/>
    <w:rsid w:val="00E4673B"/>
    <w:rsid w:val="00E50281"/>
    <w:rsid w:val="00E50F6F"/>
    <w:rsid w:val="00E51DC4"/>
    <w:rsid w:val="00E539D7"/>
    <w:rsid w:val="00E54361"/>
    <w:rsid w:val="00E546AB"/>
    <w:rsid w:val="00E56EEF"/>
    <w:rsid w:val="00E5762C"/>
    <w:rsid w:val="00E60CAF"/>
    <w:rsid w:val="00E61B39"/>
    <w:rsid w:val="00E61F43"/>
    <w:rsid w:val="00E62835"/>
    <w:rsid w:val="00E64523"/>
    <w:rsid w:val="00E6528D"/>
    <w:rsid w:val="00E6683D"/>
    <w:rsid w:val="00E7041F"/>
    <w:rsid w:val="00E70A06"/>
    <w:rsid w:val="00E73610"/>
    <w:rsid w:val="00E73923"/>
    <w:rsid w:val="00E751E7"/>
    <w:rsid w:val="00E76317"/>
    <w:rsid w:val="00E76946"/>
    <w:rsid w:val="00E769AC"/>
    <w:rsid w:val="00E77645"/>
    <w:rsid w:val="00E77AE3"/>
    <w:rsid w:val="00E77E21"/>
    <w:rsid w:val="00E810BF"/>
    <w:rsid w:val="00E83697"/>
    <w:rsid w:val="00E83810"/>
    <w:rsid w:val="00E854D2"/>
    <w:rsid w:val="00E854D4"/>
    <w:rsid w:val="00E858CD"/>
    <w:rsid w:val="00E85EC3"/>
    <w:rsid w:val="00E870A0"/>
    <w:rsid w:val="00E91487"/>
    <w:rsid w:val="00E91DDC"/>
    <w:rsid w:val="00E925C9"/>
    <w:rsid w:val="00E9444B"/>
    <w:rsid w:val="00E94C85"/>
    <w:rsid w:val="00EA0AAF"/>
    <w:rsid w:val="00EA1DC3"/>
    <w:rsid w:val="00EA1ED6"/>
    <w:rsid w:val="00EA4E0E"/>
    <w:rsid w:val="00EA6CB4"/>
    <w:rsid w:val="00EB2AF5"/>
    <w:rsid w:val="00EB4566"/>
    <w:rsid w:val="00EB4E5D"/>
    <w:rsid w:val="00EB564C"/>
    <w:rsid w:val="00EB7699"/>
    <w:rsid w:val="00EC0356"/>
    <w:rsid w:val="00EC0A52"/>
    <w:rsid w:val="00EC39EB"/>
    <w:rsid w:val="00EC464F"/>
    <w:rsid w:val="00EC4A25"/>
    <w:rsid w:val="00EC55D0"/>
    <w:rsid w:val="00EC5873"/>
    <w:rsid w:val="00EC5DC4"/>
    <w:rsid w:val="00EC6A06"/>
    <w:rsid w:val="00EC717A"/>
    <w:rsid w:val="00EC7608"/>
    <w:rsid w:val="00ED09BF"/>
    <w:rsid w:val="00ED1D93"/>
    <w:rsid w:val="00ED20B1"/>
    <w:rsid w:val="00ED43A5"/>
    <w:rsid w:val="00EE1512"/>
    <w:rsid w:val="00EE217F"/>
    <w:rsid w:val="00EE4120"/>
    <w:rsid w:val="00EE44AD"/>
    <w:rsid w:val="00EE609C"/>
    <w:rsid w:val="00EE7D61"/>
    <w:rsid w:val="00EF1E0A"/>
    <w:rsid w:val="00EF267F"/>
    <w:rsid w:val="00EF2F1F"/>
    <w:rsid w:val="00EF4E32"/>
    <w:rsid w:val="00F025A2"/>
    <w:rsid w:val="00F03C44"/>
    <w:rsid w:val="00F04C08"/>
    <w:rsid w:val="00F04C45"/>
    <w:rsid w:val="00F05D71"/>
    <w:rsid w:val="00F06F0B"/>
    <w:rsid w:val="00F07388"/>
    <w:rsid w:val="00F07FD6"/>
    <w:rsid w:val="00F11D6B"/>
    <w:rsid w:val="00F12B8B"/>
    <w:rsid w:val="00F17066"/>
    <w:rsid w:val="00F2026E"/>
    <w:rsid w:val="00F20B49"/>
    <w:rsid w:val="00F20C7B"/>
    <w:rsid w:val="00F2210A"/>
    <w:rsid w:val="00F24379"/>
    <w:rsid w:val="00F2595D"/>
    <w:rsid w:val="00F2754C"/>
    <w:rsid w:val="00F31951"/>
    <w:rsid w:val="00F31CC8"/>
    <w:rsid w:val="00F32173"/>
    <w:rsid w:val="00F3250E"/>
    <w:rsid w:val="00F326D6"/>
    <w:rsid w:val="00F32EE5"/>
    <w:rsid w:val="00F34325"/>
    <w:rsid w:val="00F37743"/>
    <w:rsid w:val="00F40310"/>
    <w:rsid w:val="00F42B86"/>
    <w:rsid w:val="00F44FCE"/>
    <w:rsid w:val="00F47078"/>
    <w:rsid w:val="00F4731F"/>
    <w:rsid w:val="00F52DBE"/>
    <w:rsid w:val="00F53AAD"/>
    <w:rsid w:val="00F5490A"/>
    <w:rsid w:val="00F54A3D"/>
    <w:rsid w:val="00F54F7D"/>
    <w:rsid w:val="00F57BF9"/>
    <w:rsid w:val="00F62456"/>
    <w:rsid w:val="00F653B8"/>
    <w:rsid w:val="00F66E5B"/>
    <w:rsid w:val="00F705E6"/>
    <w:rsid w:val="00F71B89"/>
    <w:rsid w:val="00F7353C"/>
    <w:rsid w:val="00F75B5F"/>
    <w:rsid w:val="00F76050"/>
    <w:rsid w:val="00F76F8F"/>
    <w:rsid w:val="00F80C4B"/>
    <w:rsid w:val="00F80F72"/>
    <w:rsid w:val="00F81496"/>
    <w:rsid w:val="00F8151C"/>
    <w:rsid w:val="00F83135"/>
    <w:rsid w:val="00F84AD1"/>
    <w:rsid w:val="00F8529B"/>
    <w:rsid w:val="00F8570F"/>
    <w:rsid w:val="00F8639A"/>
    <w:rsid w:val="00F941A4"/>
    <w:rsid w:val="00F97D6E"/>
    <w:rsid w:val="00FA0274"/>
    <w:rsid w:val="00FA0D44"/>
    <w:rsid w:val="00FA1266"/>
    <w:rsid w:val="00FA1C5C"/>
    <w:rsid w:val="00FA2EA8"/>
    <w:rsid w:val="00FA4BA7"/>
    <w:rsid w:val="00FA6B50"/>
    <w:rsid w:val="00FA7156"/>
    <w:rsid w:val="00FA760F"/>
    <w:rsid w:val="00FA7A0F"/>
    <w:rsid w:val="00FB0844"/>
    <w:rsid w:val="00FB11CA"/>
    <w:rsid w:val="00FB16A0"/>
    <w:rsid w:val="00FB1ACE"/>
    <w:rsid w:val="00FB1FDF"/>
    <w:rsid w:val="00FB4507"/>
    <w:rsid w:val="00FB46CA"/>
    <w:rsid w:val="00FB69F2"/>
    <w:rsid w:val="00FC0B77"/>
    <w:rsid w:val="00FC1192"/>
    <w:rsid w:val="00FC40D3"/>
    <w:rsid w:val="00FC5133"/>
    <w:rsid w:val="00FC5469"/>
    <w:rsid w:val="00FC77D8"/>
    <w:rsid w:val="00FD03E5"/>
    <w:rsid w:val="00FD1FA7"/>
    <w:rsid w:val="00FD2CBF"/>
    <w:rsid w:val="00FD4EDD"/>
    <w:rsid w:val="00FE0DB2"/>
    <w:rsid w:val="00FE55FB"/>
    <w:rsid w:val="00FE5909"/>
    <w:rsid w:val="00FF05DE"/>
    <w:rsid w:val="00FF0BC3"/>
    <w:rsid w:val="00FF3826"/>
    <w:rsid w:val="00FF3C83"/>
    <w:rsid w:val="00FF4802"/>
    <w:rsid w:val="00FF4FF4"/>
    <w:rsid w:val="00FF5002"/>
    <w:rsid w:val="00FF7776"/>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963577359">
      <w:bodyDiv w:val="1"/>
      <w:marLeft w:val="0"/>
      <w:marRight w:val="0"/>
      <w:marTop w:val="0"/>
      <w:marBottom w:val="0"/>
      <w:divBdr>
        <w:top w:val="none" w:sz="0" w:space="0" w:color="auto"/>
        <w:left w:val="none" w:sz="0" w:space="0" w:color="auto"/>
        <w:bottom w:val="none" w:sz="0" w:space="0" w:color="auto"/>
        <w:right w:val="none" w:sz="0" w:space="0" w:color="auto"/>
      </w:divBdr>
      <w:divsChild>
        <w:div w:id="963316218">
          <w:marLeft w:val="1166"/>
          <w:marRight w:val="0"/>
          <w:marTop w:val="120"/>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3.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7</Pages>
  <Words>2480</Words>
  <Characters>14142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16589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Qualcomm 2</cp:lastModifiedBy>
  <cp:revision>2</cp:revision>
  <dcterms:created xsi:type="dcterms:W3CDTF">2022-11-02T22:04:00Z</dcterms:created>
  <dcterms:modified xsi:type="dcterms:W3CDTF">2022-11-02T22:04:00Z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